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Журналы являются научными. Направляемые в издательство статьи должны соответствовать тематике журнала (с его рубрикатором можно познакомиться на сайте издательства), а также требованиям, предъявляемым к научным публикациям.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Рекомендуемый объем 12-50 тысяч знаков.</w:t>
      </w:r>
    </w:p>
    <w:p w:rsidR="00000000" w:rsidDel="00000000" w:rsidP="00000000" w:rsidRDefault="00000000" w:rsidRPr="00000000" w14:paraId="00000003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Не приветствуется, когда исследователь, трактуя в статье те или иные научные термины, вступает в заочную дискуссию с авторами учебников, учебных пособий или словарей, которые в узких рамках подобных изданий не могут широко излагать свое научное воззрение и заранее оказываются в проигрышном положении. Будет лучше, если для научной полемики Вы обратитесь к текстам монографий или диссертационных работ оппонентов.</w:t>
      </w:r>
    </w:p>
    <w:p w:rsidR="00000000" w:rsidDel="00000000" w:rsidP="00000000" w:rsidRDefault="00000000" w:rsidRPr="00000000" w14:paraId="00000004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Не превращайте научную статью в публицистическую: не наполняйте ее цитатами из газет и популярных журналов, ссылками на высказывания по телевидению.</w:t>
      </w:r>
    </w:p>
    <w:p w:rsidR="00000000" w:rsidDel="00000000" w:rsidP="00000000" w:rsidRDefault="00000000" w:rsidRPr="00000000" w14:paraId="00000005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Ссылки на научные источники из Интернета допустимы.</w:t>
      </w:r>
    </w:p>
    <w:p w:rsidR="00000000" w:rsidDel="00000000" w:rsidP="00000000" w:rsidRDefault="00000000" w:rsidRPr="00000000" w14:paraId="00000006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Редакция отвергает материалы, напоминающие реферат. Автору нужно не только продемонстрировать хорошее знание обсуждаемого вопроса, работ ученых, исследовавших его прежде, но и привнести своей публикацией определенную научную новизну.</w:t>
      </w:r>
    </w:p>
    <w:p w:rsidR="00000000" w:rsidDel="00000000" w:rsidP="00000000" w:rsidRDefault="00000000" w:rsidRPr="00000000" w14:paraId="00000007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Не принимаются к публикации избранные части из диссертаций, книг, монографий, поскольку стиль изложения подобных материалов не соответствует журнальному жанру, а также не принимаются материалы, публиковавшиеся ранее в других изданиях.</w:t>
      </w:r>
    </w:p>
    <w:p w:rsidR="00000000" w:rsidDel="00000000" w:rsidP="00000000" w:rsidRDefault="00000000" w:rsidRPr="00000000" w14:paraId="00000008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 случае отправки статьи одновременно в разные издания автор обязан известить об этом редакцию. Если он не сделал этого заблаговременно, рискует репутацией: в дальнейшем его материалы не будут приниматься к рассмотрению. Уличенные в плагиате попадают в «черный список» издательства и не могут рассчитывать на публикацию. Информация о подобных фактах передается в другие издательства, в ВАК и по месту работы, учебы автора.</w:t>
      </w:r>
    </w:p>
    <w:p w:rsidR="00000000" w:rsidDel="00000000" w:rsidP="00000000" w:rsidRDefault="00000000" w:rsidRPr="00000000" w14:paraId="00000009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Статьи без информации об авторе (соавторах) не принимаются к рассмотрению, поэтому в начале статьи надо указать: фамилию, имя и отчество полностью (это необходимо для дальнейшей публикации сведений об авторах), ученую степень и звание, место работы и должность (дать их полное название, не допуская никаких сокращений), адрес места работы или учебы, телефон.</w:t>
      </w:r>
    </w:p>
    <w:p w:rsidR="00000000" w:rsidDel="00000000" w:rsidP="00000000" w:rsidRDefault="00000000" w:rsidRPr="00000000" w14:paraId="0000000A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Не набирайте название статьи прописными (заглавными) буквами, например: «ИСТОРИЯ КУЛЬТУРЫ…» — неправильно, «История культуры…» — правильно. В конце статьи необходимо прикрепить библиографию (минимум 10–15 наименований, чем больше, тем лучше).</w:t>
      </w:r>
    </w:p>
    <w:p w:rsidR="00000000" w:rsidDel="00000000" w:rsidP="00000000" w:rsidRDefault="00000000" w:rsidRPr="00000000" w14:paraId="0000000B">
      <w:pPr>
        <w:shd w:fill="ffffff" w:val="clear"/>
        <w:spacing w:after="300" w:before="300" w:lineRule="auto"/>
        <w:rPr>
          <w:b w:val="1"/>
          <w:color w:val="d2594a"/>
          <w:sz w:val="21"/>
          <w:szCs w:val="21"/>
          <w:highlight w:val="white"/>
          <w:u w:val="singl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При оформлении библиографического списка используйте ГОСТы: </w:t>
      </w:r>
      <w:hyperlink r:id="rId6">
        <w:r w:rsidDel="00000000" w:rsidR="00000000" w:rsidRPr="00000000">
          <w:rPr>
            <w:b w:val="1"/>
            <w:color w:val="d2594a"/>
            <w:sz w:val="21"/>
            <w:szCs w:val="21"/>
            <w:highlight w:val="white"/>
            <w:u w:val="single"/>
            <w:rtl w:val="0"/>
          </w:rPr>
          <w:t xml:space="preserve">ГОСТ 7.0.5-2008 БИБЛИОГРАФИЧЕСКАЯ ССЫЛКА. Общие требования и правила составления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00" w:before="300" w:lineRule="auto"/>
        <w:rPr>
          <w:b w:val="1"/>
          <w:color w:val="d2594a"/>
          <w:sz w:val="21"/>
          <w:szCs w:val="21"/>
          <w:highlight w:val="white"/>
          <w:u w:val="single"/>
        </w:rPr>
      </w:pPr>
      <w:hyperlink r:id="rId7">
        <w:r w:rsidDel="00000000" w:rsidR="00000000" w:rsidRPr="00000000">
          <w:rPr>
            <w:b w:val="1"/>
            <w:color w:val="d2594a"/>
            <w:sz w:val="21"/>
            <w:szCs w:val="21"/>
            <w:highlight w:val="white"/>
            <w:u w:val="single"/>
            <w:rtl w:val="0"/>
          </w:rPr>
          <w:t xml:space="preserve">ГОСТ 7.1-2003 БИБЛИОГРАФИЧЕСКАЯ ЗАПИСЬ. БИБЛИОГРАФИЧЕСКОЕ ОПИСАНИЕ. Общие требования и правила составления. (doc)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Статьи представляются в электронном виде только через Авторскую зону сайт (</w:t>
      </w:r>
      <w:hyperlink r:id="rId8">
        <w:r w:rsidDel="00000000" w:rsidR="00000000" w:rsidRPr="00000000">
          <w:rPr>
            <w:b w:val="1"/>
            <w:color w:val="d2594a"/>
            <w:sz w:val="21"/>
            <w:szCs w:val="21"/>
            <w:highlight w:val="white"/>
            <w:u w:val="single"/>
            <w:rtl w:val="0"/>
          </w:rPr>
          <w:t xml:space="preserve">Online-редакция сетевых журналов</w:t>
        </w:r>
      </w:hyperlink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После процедуры регистрации необходимо прикрепить аннотацию на русском языке, которая должна состоять из трех разделов: Предмет исследования; Метод, методология исследования; Новизна исследования, выводы.</w:t>
      </w:r>
    </w:p>
    <w:p w:rsidR="00000000" w:rsidDel="00000000" w:rsidP="00000000" w:rsidRDefault="00000000" w:rsidRPr="00000000" w14:paraId="0000000F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Прикрепить 10 ключевых слов.</w:t>
      </w:r>
    </w:p>
    <w:p w:rsidR="00000000" w:rsidDel="00000000" w:rsidP="00000000" w:rsidRDefault="00000000" w:rsidRPr="00000000" w14:paraId="00000010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Прикрепить саму статью.</w:t>
      </w:r>
    </w:p>
    <w:p w:rsidR="00000000" w:rsidDel="00000000" w:rsidP="00000000" w:rsidRDefault="00000000" w:rsidRPr="00000000" w14:paraId="00000011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Файл должен быть сохранен в любой версии Word с расширением .doc или .rtf.</w:t>
      </w:r>
    </w:p>
    <w:p w:rsidR="00000000" w:rsidDel="00000000" w:rsidP="00000000" w:rsidRDefault="00000000" w:rsidRPr="00000000" w14:paraId="00000012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Стиль – обычный или без интервала (не заголовок и т.п.).</w:t>
      </w:r>
    </w:p>
    <w:p w:rsidR="00000000" w:rsidDel="00000000" w:rsidP="00000000" w:rsidRDefault="00000000" w:rsidRPr="00000000" w14:paraId="00000013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Текст выравнивается по левому краю.</w:t>
      </w:r>
    </w:p>
    <w:p w:rsidR="00000000" w:rsidDel="00000000" w:rsidP="00000000" w:rsidRDefault="00000000" w:rsidRPr="00000000" w14:paraId="00000014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Строки — с одинарным пробелом.</w:t>
      </w:r>
    </w:p>
    <w:p w:rsidR="00000000" w:rsidDel="00000000" w:rsidP="00000000" w:rsidRDefault="00000000" w:rsidRPr="00000000" w14:paraId="00000015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Абзацы даются с отступом.</w:t>
      </w:r>
    </w:p>
    <w:p w:rsidR="00000000" w:rsidDel="00000000" w:rsidP="00000000" w:rsidRDefault="00000000" w:rsidRPr="00000000" w14:paraId="00000016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Заголовки даются жирным шрифтом (по центру).</w:t>
      </w:r>
    </w:p>
    <w:p w:rsidR="00000000" w:rsidDel="00000000" w:rsidP="00000000" w:rsidRDefault="00000000" w:rsidRPr="00000000" w14:paraId="00000017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Размер шрифта — 12-й.</w:t>
      </w:r>
    </w:p>
    <w:p w:rsidR="00000000" w:rsidDel="00000000" w:rsidP="00000000" w:rsidRDefault="00000000" w:rsidRPr="00000000" w14:paraId="00000018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Кавычки даются уголками (« ») и только кавычки в кавычках — лапками (“ ”).</w:t>
      </w:r>
    </w:p>
    <w:p w:rsidR="00000000" w:rsidDel="00000000" w:rsidP="00000000" w:rsidRDefault="00000000" w:rsidRPr="00000000" w14:paraId="00000019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Тире между датами дается короткое (Ctrl и минус) и без отбивок.</w:t>
      </w:r>
    </w:p>
    <w:p w:rsidR="00000000" w:rsidDel="00000000" w:rsidP="00000000" w:rsidRDefault="00000000" w:rsidRPr="00000000" w14:paraId="0000001A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Тире во всех остальных случаях дается длинное (Ctrl, Alt и минус).</w:t>
      </w:r>
    </w:p>
    <w:p w:rsidR="00000000" w:rsidDel="00000000" w:rsidP="00000000" w:rsidRDefault="00000000" w:rsidRPr="00000000" w14:paraId="0000001B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Даты в скобках даются без г.: (1932–1933).</w:t>
      </w:r>
    </w:p>
    <w:p w:rsidR="00000000" w:rsidDel="00000000" w:rsidP="00000000" w:rsidRDefault="00000000" w:rsidRPr="00000000" w14:paraId="0000001C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Даты в тексте даются так: 1920 г., 1920-е гг., 1540–1550-е гг.</w:t>
      </w:r>
    </w:p>
    <w:p w:rsidR="00000000" w:rsidDel="00000000" w:rsidP="00000000" w:rsidRDefault="00000000" w:rsidRPr="00000000" w14:paraId="0000001D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Недопустимо: 60-е гг., двадцатые годы двадцатого столетия, двадцатые годы ХХ столетия, 20-е годы ХХ столетия.</w:t>
      </w:r>
    </w:p>
    <w:p w:rsidR="00000000" w:rsidDel="00000000" w:rsidP="00000000" w:rsidRDefault="00000000" w:rsidRPr="00000000" w14:paraId="0000001E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Века, король такой-то и т.п. даются римскими цифрами: XIX в., Генрих IV.</w:t>
      </w:r>
    </w:p>
    <w:p w:rsidR="00000000" w:rsidDel="00000000" w:rsidP="00000000" w:rsidRDefault="00000000" w:rsidRPr="00000000" w14:paraId="0000001F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Инициалы и сокращения даются с пробелом: т. е., т. д., М. Н. Иванов. Неправильно: М.Н. Иванов, М.Н.Иванов.</w:t>
      </w:r>
    </w:p>
    <w:p w:rsidR="00000000" w:rsidDel="00000000" w:rsidP="00000000" w:rsidRDefault="00000000" w:rsidRPr="00000000" w14:paraId="00000020">
      <w:pPr>
        <w:shd w:fill="ffffff" w:val="clear"/>
        <w:spacing w:after="300" w:before="300" w:lineRule="auto"/>
        <w:rPr>
          <w:b w:val="1"/>
          <w:color w:val="5c4034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ВСЕ СТАТЬИ ПУБЛИКУЮТСЯ В АВТОРСКОЙ РЕДАКЦИИ.</w:t>
      </w:r>
    </w:p>
    <w:p w:rsidR="00000000" w:rsidDel="00000000" w:rsidP="00000000" w:rsidRDefault="00000000" w:rsidRPr="00000000" w14:paraId="00000021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По вопросам публикации и финансовым вопросам</w:t>
      </w: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 обращайтесь к выпускающему редактору — Зубковой Светлане Вадимовне</w:t>
      </w:r>
    </w:p>
    <w:p w:rsidR="00000000" w:rsidDel="00000000" w:rsidP="00000000" w:rsidRDefault="00000000" w:rsidRPr="00000000" w14:paraId="00000022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E-mail: info@nbpublish.com </w:t>
      </w:r>
    </w:p>
    <w:p w:rsidR="00000000" w:rsidDel="00000000" w:rsidP="00000000" w:rsidRDefault="00000000" w:rsidRPr="00000000" w14:paraId="00000023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или по телефону +7 (966) 020-34-36</w:t>
      </w:r>
    </w:p>
    <w:p w:rsidR="00000000" w:rsidDel="00000000" w:rsidP="00000000" w:rsidRDefault="00000000" w:rsidRPr="00000000" w14:paraId="00000024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Подробные требования к написанию аннотаций</w:t>
      </w: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Аннотация в периодическом издании является источником информации о содержании статьи и изложенных в ней результатах исследований.</w:t>
      </w:r>
    </w:p>
    <w:p w:rsidR="00000000" w:rsidDel="00000000" w:rsidP="00000000" w:rsidRDefault="00000000" w:rsidRPr="00000000" w14:paraId="00000026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Аннотация выполняет следующие функции: дает возможность установить основное содержание документа, определить его релевантность и решить, следует ли обращаться к полному тексту документа; используется в информационных, в том числе автоматизированных, системах для поиска документов и информации.</w:t>
      </w:r>
    </w:p>
    <w:p w:rsidR="00000000" w:rsidDel="00000000" w:rsidP="00000000" w:rsidRDefault="00000000" w:rsidRPr="00000000" w14:paraId="00000027">
      <w:pPr>
        <w:shd w:fill="ffffff" w:val="clear"/>
        <w:spacing w:after="300" w:before="300" w:lineRule="auto"/>
        <w:rPr>
          <w:b w:val="1"/>
          <w:color w:val="5c4034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Аннотация к статье должна быть:</w:t>
      </w:r>
    </w:p>
    <w:p w:rsidR="00000000" w:rsidDel="00000000" w:rsidP="00000000" w:rsidRDefault="00000000" w:rsidRPr="00000000" w14:paraId="00000028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информативной (не содержать общих слов);</w:t>
      </w:r>
    </w:p>
    <w:p w:rsidR="00000000" w:rsidDel="00000000" w:rsidP="00000000" w:rsidRDefault="00000000" w:rsidRPr="00000000" w14:paraId="00000029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оригинальной;</w:t>
      </w:r>
    </w:p>
    <w:p w:rsidR="00000000" w:rsidDel="00000000" w:rsidP="00000000" w:rsidRDefault="00000000" w:rsidRPr="00000000" w14:paraId="0000002A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содержательной (отражать основное содержание статьи и результаты исследований);</w:t>
      </w:r>
    </w:p>
    <w:p w:rsidR="00000000" w:rsidDel="00000000" w:rsidP="00000000" w:rsidRDefault="00000000" w:rsidRPr="00000000" w14:paraId="0000002B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структурированной (следовать логике описания результатов в статье).</w:t>
      </w:r>
    </w:p>
    <w:p w:rsidR="00000000" w:rsidDel="00000000" w:rsidP="00000000" w:rsidRDefault="00000000" w:rsidRPr="00000000" w14:paraId="0000002C">
      <w:pPr>
        <w:shd w:fill="ffffff" w:val="clear"/>
        <w:spacing w:after="300" w:before="300" w:lineRule="auto"/>
        <w:rPr>
          <w:b w:val="1"/>
          <w:color w:val="5c4034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Аннотация включает следующие аспекты содержания статьи:</w:t>
      </w:r>
    </w:p>
    <w:p w:rsidR="00000000" w:rsidDel="00000000" w:rsidP="00000000" w:rsidRDefault="00000000" w:rsidRPr="00000000" w14:paraId="0000002D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предмет, цель работы;</w:t>
      </w:r>
    </w:p>
    <w:p w:rsidR="00000000" w:rsidDel="00000000" w:rsidP="00000000" w:rsidRDefault="00000000" w:rsidRPr="00000000" w14:paraId="0000002E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метод или методологию проведения работы;</w:t>
      </w:r>
    </w:p>
    <w:p w:rsidR="00000000" w:rsidDel="00000000" w:rsidP="00000000" w:rsidRDefault="00000000" w:rsidRPr="00000000" w14:paraId="0000002F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результаты работы;</w:t>
      </w:r>
    </w:p>
    <w:p w:rsidR="00000000" w:rsidDel="00000000" w:rsidP="00000000" w:rsidRDefault="00000000" w:rsidRPr="00000000" w14:paraId="00000030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область применения результатов; новизна;</w:t>
      </w:r>
    </w:p>
    <w:p w:rsidR="00000000" w:rsidDel="00000000" w:rsidP="00000000" w:rsidRDefault="00000000" w:rsidRPr="00000000" w14:paraId="00000031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выводы.</w:t>
      </w:r>
    </w:p>
    <w:p w:rsidR="00000000" w:rsidDel="00000000" w:rsidP="00000000" w:rsidRDefault="00000000" w:rsidRPr="00000000" w14:paraId="00000032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000000" w:rsidDel="00000000" w:rsidP="00000000" w:rsidRDefault="00000000" w:rsidRPr="00000000" w14:paraId="00000033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Выводы могут сопровождаться рекомендациями, оценками, предложениями, гипотезами, описанными в статье.</w:t>
      </w:r>
    </w:p>
    <w:p w:rsidR="00000000" w:rsidDel="00000000" w:rsidP="00000000" w:rsidRDefault="00000000" w:rsidRPr="00000000" w14:paraId="00000034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Сведения, содержащиеся в заглавии статьи, не должны повторяться в тексте аннотации. Следует избегать лишних вводных фраз (например, «автор статьи рассматривает...», «в статье рассматривается…»).</w:t>
      </w:r>
    </w:p>
    <w:p w:rsidR="00000000" w:rsidDel="00000000" w:rsidP="00000000" w:rsidRDefault="00000000" w:rsidRPr="00000000" w14:paraId="00000035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</w:t>
      </w:r>
    </w:p>
    <w:p w:rsidR="00000000" w:rsidDel="00000000" w:rsidP="00000000" w:rsidRDefault="00000000" w:rsidRPr="00000000" w14:paraId="00000036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:rsidR="00000000" w:rsidDel="00000000" w:rsidP="00000000" w:rsidRDefault="00000000" w:rsidRPr="00000000" w14:paraId="00000037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Гонорары за статьи в научных журналах не начисляются.</w:t>
      </w:r>
    </w:p>
    <w:p w:rsidR="00000000" w:rsidDel="00000000" w:rsidP="00000000" w:rsidRDefault="00000000" w:rsidRPr="00000000" w14:paraId="00000038">
      <w:pPr>
        <w:shd w:fill="ffffff" w:val="clear"/>
        <w:spacing w:after="300" w:before="300" w:lineRule="auto"/>
        <w:rPr>
          <w:b w:val="1"/>
          <w:color w:val="5c4034"/>
          <w:sz w:val="21"/>
          <w:szCs w:val="21"/>
          <w:highlight w:val="white"/>
        </w:rPr>
      </w:pPr>
      <w:r w:rsidDel="00000000" w:rsidR="00000000" w:rsidRPr="00000000">
        <w:rPr>
          <w:b w:val="1"/>
          <w:color w:val="5c4034"/>
          <w:sz w:val="21"/>
          <w:szCs w:val="21"/>
          <w:highlight w:val="white"/>
          <w:rtl w:val="0"/>
        </w:rPr>
        <w:t xml:space="preserve">Материалы журналов включены:</w:t>
      </w:r>
    </w:p>
    <w:p w:rsidR="00000000" w:rsidDel="00000000" w:rsidP="00000000" w:rsidRDefault="00000000" w:rsidRPr="00000000" w14:paraId="00000039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 систему Российского индекса научного цитирования;</w:t>
      </w:r>
    </w:p>
    <w:p w:rsidR="00000000" w:rsidDel="00000000" w:rsidP="00000000" w:rsidRDefault="00000000" w:rsidRPr="00000000" w14:paraId="0000003A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отображаются в крупнейшей международной базе данных периодических изданий EBSCO, что гарантирует значительное увеличение цитируемости.</w:t>
      </w:r>
    </w:p>
    <w:p w:rsidR="00000000" w:rsidDel="00000000" w:rsidP="00000000" w:rsidRDefault="00000000" w:rsidRPr="00000000" w14:paraId="0000003B">
      <w:pPr>
        <w:shd w:fill="ffffff" w:val="clear"/>
        <w:spacing w:after="300" w:before="300" w:lineRule="auto"/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c4e"/>
          <w:sz w:val="21"/>
          <w:szCs w:val="21"/>
          <w:highlight w:val="white"/>
          <w:rtl w:val="0"/>
        </w:rPr>
        <w:t xml:space="preserve">Всем статьям присваивается уникальный идентификационный номер Международного регистрационного агентства DOI Registration Agency. Мы формируем и присваиваем всем статьям и книгам, в печатном, либо электронном виде, оригинальный цифровой код. Префикс и суффикс, будучи прописанными вместе, образуют определяемый, цитируемый и индексируемый в поисковых системах, цифровой идентификатор объекта — digital object identifier (DOI).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2b2b2b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bpublish.com/download/gost7.0.5-2008.pdf" TargetMode="External"/><Relationship Id="rId7" Type="http://schemas.openxmlformats.org/officeDocument/2006/relationships/hyperlink" Target="https://www.nbpublish.com/download/gost7.1-2003.doc" TargetMode="External"/><Relationship Id="rId8" Type="http://schemas.openxmlformats.org/officeDocument/2006/relationships/hyperlink" Target="https://e-notabene.ru/author_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