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0" w:before="0" w:line="310" w:lineRule="auto"/>
        <w:jc w:val="center"/>
        <w:rPr>
          <w:b w:val="1"/>
          <w:color w:val="333333"/>
          <w:sz w:val="36"/>
          <w:szCs w:val="36"/>
          <w:highlight w:val="white"/>
        </w:rPr>
      </w:pPr>
      <w:bookmarkStart w:colFirst="0" w:colLast="0" w:name="_uo55xawwuugk" w:id="0"/>
      <w:bookmarkEnd w:id="0"/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Контрольный список подготовки материала к отправке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В качестве одного из этапов процесса отправки авторы должны проверить соответствие их материала всем следующим пунктам, материалы могут быть возвращены авторам, если они не соответствуют этим требованиям.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статья ранее не была опубликована, не была представлена для рассмотрения и публикации в другом журнале;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файл  статьи представлен в формате документа Microsoft Word, RTF;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аннотация структурирована и выдержана в объеме 100-200 слов;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текст соответствует стилистическим и библиографическим требованиям, описанным на сайте журнала в разделе «Авторам»;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текст набран с одинарным межстрочным интервалом; используется кегль шрифта –12; для выделения используется курсив, а не подчеркивание (за исключением интернет-адресов).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0" w:before="0" w:line="304.6153846153846" w:lineRule="auto"/>
        <w:jc w:val="center"/>
        <w:rPr>
          <w:b w:val="1"/>
          <w:color w:val="333333"/>
          <w:sz w:val="39"/>
          <w:szCs w:val="39"/>
          <w:highlight w:val="white"/>
        </w:rPr>
      </w:pPr>
      <w:bookmarkStart w:colFirst="0" w:colLast="0" w:name="_7qsn2mx9aboq" w:id="1"/>
      <w:bookmarkEnd w:id="1"/>
      <w:r w:rsidDel="00000000" w:rsidR="00000000" w:rsidRPr="00000000">
        <w:rPr>
          <w:b w:val="1"/>
          <w:color w:val="333333"/>
          <w:sz w:val="39"/>
          <w:szCs w:val="39"/>
          <w:highlight w:val="white"/>
          <w:rtl w:val="0"/>
        </w:rPr>
        <w:t xml:space="preserve">Руководство для авторов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0" w:before="0" w:line="316.3636363636363" w:lineRule="auto"/>
        <w:jc w:val="center"/>
        <w:rPr>
          <w:b w:val="1"/>
          <w:color w:val="333333"/>
          <w:sz w:val="33"/>
          <w:szCs w:val="33"/>
          <w:highlight w:val="white"/>
        </w:rPr>
      </w:pPr>
      <w:bookmarkStart w:colFirst="0" w:colLast="0" w:name="_rsmvl7lu083b" w:id="2"/>
      <w:bookmarkEnd w:id="2"/>
      <w:r w:rsidDel="00000000" w:rsidR="00000000" w:rsidRPr="00000000">
        <w:rPr>
          <w:b w:val="1"/>
          <w:color w:val="333333"/>
          <w:sz w:val="33"/>
          <w:szCs w:val="33"/>
          <w:highlight w:val="white"/>
          <w:rtl w:val="0"/>
        </w:rPr>
        <w:t xml:space="preserve">Общие положения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Журнал «Экономика устойчивого развития» принимает к публикации не публиковавшиеся ранее материалы, содержащие результаты оригинальных исследований, и научные обзоры. Рукопись  должна носить аналитический, но не описательный характер. В ней должен быть представлен авторский подход  к решению исследуемой проблемы.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Работы аспирантов публикуются бесплатно в порядке очереди.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Обязательно представление справки об обучении в аспирантуре, заверенной руководителем учреждения. Оригинал справки с печатью учреждения высылается по почте. Сканированные копии справок не принимаются!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Аспиранты, публикующиеся без соавторов, помимо рукописи предоставляют в редакцию следующие документы: справка об обучении в очной аспирантуре, рекомендация научного руководителя. Рекомендация должна содержать название статьи и фамилию автора, подпись руководителя, расшифровку подписи, название организации, к которой относится руководитель, и печать этой организации.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1. Форматирование текста.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Формат страницы — А4, Шрифт — Times New Roman, Размер шрифта — 12, Межстрочный интервал — одинарный, Поля — левое 2 см, правое 2 см, нижнее и верхнее по 2 см. Выравнивание – по ширине.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Не рекомендуется использовать автоматическую расстановку переносов.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Буква «ё» везде заменяется на «е», кроме фамилий и особых случаев.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2. Форматирование формул.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Выносные математические формулы, оформляемые отдельной строкой, должны набираться в MathType целиком.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Набор формул из составных элементов (часть формулы таблица, часть – текст, часть – внедренная рамка) не допускается.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Для формул, набранных в MathType, должны использоваться общие установки шрифтов, размера символов и их размещения.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3. Форматирование рисунков.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Рисунки должны иметь четкое изображение.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Рисунки должны быть выдержаны в черно-белой гамме с разрешением не менее 250 dpi.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Ширина рисунка должна быть не менее 15 см.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Толщина линий на иллюстрациях должна быть не менее 0,5 пт. Надписи на иллюстрациях, выполненные шрифтом Tahoma 12, не должны соприкасаться ни с какими ее частями.</w:t>
      </w:r>
    </w:p>
    <w:p w:rsidR="00000000" w:rsidDel="00000000" w:rsidP="00000000" w:rsidRDefault="00000000" w:rsidRPr="00000000" w14:paraId="0000001B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Фон рисунка должен быть белым.</w:t>
      </w:r>
    </w:p>
    <w:p w:rsidR="00000000" w:rsidDel="00000000" w:rsidP="00000000" w:rsidRDefault="00000000" w:rsidRPr="00000000" w14:paraId="0000001C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Название рисунка должно располагаться под ним.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Не следует использовать рисунки на всю страницу.</w:t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Редакция журнала не принимает рисунки альбомной ориентации.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4. Структура и содержание рукописи.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Для публикации и своевременной подготовки журнала необходимо заполнить регистрационную карту участника, представляемую в электронном виде.</w:t>
      </w:r>
    </w:p>
    <w:tbl>
      <w:tblPr>
        <w:tblStyle w:val="Table1"/>
        <w:tblW w:w="9972.283464566928" w:type="dxa"/>
        <w:jc w:val="left"/>
        <w:tblInd w:w="120.0" w:type="pct"/>
        <w:tblBorders>
          <w:top w:color="000000" w:space="0" w:sz="7" w:val="single"/>
          <w:left w:color="000000" w:space="0" w:sz="7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2.5323912750514"/>
        <w:gridCol w:w="2938.0443948173956"/>
        <w:gridCol w:w="5851.706678474482"/>
        <w:tblGridChange w:id="0">
          <w:tblGrid>
            <w:gridCol w:w="1182.5323912750514"/>
            <w:gridCol w:w="2938.0443948173956"/>
            <w:gridCol w:w="5851.706678474482"/>
          </w:tblGrid>
        </w:tblGridChange>
      </w:tblGrid>
      <w:tr>
        <w:trPr>
          <w:trHeight w:val="13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Регистрационная карта публикующегося в журнале</w:t>
            </w:r>
          </w:p>
          <w:p w:rsidR="00000000" w:rsidDel="00000000" w:rsidP="00000000" w:rsidRDefault="00000000" w:rsidRPr="00000000" w14:paraId="00000022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«Экономика устойчивого развития»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Фамилия (рус./англ.)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Имя (рус./англ.)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Отчество (рус./англ.)</w:t>
            </w:r>
          </w:p>
        </w:tc>
      </w:tr>
      <w:tr>
        <w:trPr>
          <w:trHeight w:val="117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Полное название статьи (рус./англ.)</w:t>
            </w:r>
          </w:p>
        </w:tc>
      </w:tr>
      <w:tr>
        <w:trPr>
          <w:trHeight w:val="13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Ученая степень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Ученое звание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Должность с указанием кафедры, отдела, лаборатории</w:t>
            </w:r>
          </w:p>
        </w:tc>
      </w:tr>
      <w:tr>
        <w:trPr>
          <w:trHeight w:val="13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Электронная почта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Служебный телефон/факс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Домашний адрес и телефон</w:t>
            </w:r>
          </w:p>
        </w:tc>
      </w:tr>
    </w:tbl>
    <w:p w:rsidR="00000000" w:rsidDel="00000000" w:rsidP="00000000" w:rsidRDefault="00000000" w:rsidRPr="00000000" w14:paraId="0000003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Название статьи должно быть кратким, информативным и без аббревиатур.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Объем одной статьи — от 6 страниц.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В статьях необходимо выделять разделы со следующими заголовками: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1. Введение (Introduction)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Включает: актуальность темы исследования, обзор литературы по теме исследования, постановку проблемы исследования, формулирование цели и задач исследования.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2. Методы (Materials and Methods)</w:t>
      </w:r>
    </w:p>
    <w:p w:rsidR="00000000" w:rsidDel="00000000" w:rsidP="00000000" w:rsidRDefault="00000000" w:rsidRPr="00000000" w14:paraId="00000037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36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детально описывают методы и схему наблюдений, позволяющие воспроизвести их результаты, пользуясь только текстом статьи;</w:t>
      </w:r>
    </w:p>
    <w:p w:rsidR="00000000" w:rsidDel="00000000" w:rsidP="00000000" w:rsidRDefault="00000000" w:rsidRPr="00000000" w14:paraId="00000038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236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описывают условия проведения наблюдений.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3. Результаты (Results)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Представляют фактические результаты исследования (текст, таблицы, графики, диаграммы, уравнения, фотографии, рисунки).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4. Обсуждение (Discussion)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Содержит интерпретацию полученных результатов исследования, включая: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36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соответствие полученных результатов гипотезе исследования;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36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ограничения исследования и обобщения его результатов;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36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предложения по практическому применению;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236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предложения по направлению будущих исследований.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5. Заключение (Conclusion)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Содержит краткие итоги разделов статьи без повторения формулировок, приведенных в разделах.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5. Требования к содержанию и структуре аннотации.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Аннотация должна давать сжатую информацию о результатах проведенного исследования. Сведения, содержащиеся в заглавии, не должны повторяться в аннотации.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Аннотация должна объяснять, как было проведено исследование, суммировать результаты и их научную значимость.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Аннотация должна быть структурирована по схеме: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цель / purpose;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обсуждение /discussion;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результаты / results.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Аннотация предоставляется на русском и английском языках. Аннотация на английском языке должна быть оригинальной; не следует предоставлять дубль русскоязычной аннотации с дословным переводом. При написании аннотации необходимо соблюдать основные правила и стилистику английского языка. Необходимо использовать английскую специальную терминологию. Использование интернет-переводчиков недопустимо.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6. Ключевые слова.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Отражают основное содержание статьи, не повторяя термины заглавия и аннотации.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Используются термины из текста статьи, а также термины, определяющие предметную область и позволяющие облегчить поиск статьи в справочно-поисковой системе.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Предоставляются на русском и английском языках.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7. Библиография.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Ссылки, оформленные с нарушением правил, будут удалены из списка литературы. Автор несет ответственность за корректность данных, приведенных в пристатейном списке литературы.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На все приведенные источники в тексте должны быть ссылки (в квадратных скобках с указанием номера источника, например [1]). Источники без ссылки на них в тексте будут удалены.</w:t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Самоцитирование не допускается.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Допускается не более 3 цитирований работ одного автора.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Русскоязычные источники даются на русском языке, зарубежные – на языке оригинала. Литература в списке должна быть расположена в алфавитном порядке, причем сначала издания на русском языке, затем – на иностранных языках (по алфавиту).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Обязательно цитирование (2 и более ссылок) иностранных авторов-специалистов по теме исследования (на языке оригинала, желательно на статьи из журналов).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Рекомендуется приводить 12 и более литературных источников. Библиографическое описание использованных источников осуществляется в соответствии с правилами журнала.</w:t>
      </w:r>
    </w:p>
    <w:tbl>
      <w:tblPr>
        <w:tblStyle w:val="Table2"/>
        <w:tblW w:w="9972.283464566928" w:type="dxa"/>
        <w:jc w:val="left"/>
        <w:tblInd w:w="120.0" w:type="pct"/>
        <w:tblBorders>
          <w:top w:color="000000" w:space="0" w:sz="7" w:val="single"/>
          <w:left w:color="000000" w:space="0" w:sz="7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6.46728144312"/>
        <w:gridCol w:w="8155.8161831238085"/>
        <w:tblGridChange w:id="0">
          <w:tblGrid>
            <w:gridCol w:w="1816.46728144312"/>
            <w:gridCol w:w="8155.816183123808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Вид источника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Форма описания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Журнальные статьи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Автор. Статья / Авторы // Журнал. – Год. – Номер. – Страницы размещения статьи.</w:t>
            </w:r>
          </w:p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Если над статьей работало более 4 человек, то в заглавии один из них не упоминается.</w:t>
            </w:r>
          </w:p>
        </w:tc>
      </w:tr>
      <w:tr>
        <w:trPr>
          <w:trHeight w:val="24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Монографии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Автор. Название. / Авторы – Номер. – Город и издательство, год выпуска. – Страницы, на которых размещена работа.</w:t>
            </w:r>
          </w:p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Разрешается не использовать знаки тире при оформлении данного описания, а обходиться лишь точками для разделения отдельных частей.</w:t>
            </w:r>
          </w:p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Если при написании использовались труды других авторов, то их можно упомянуть в общем перечислении, либо дописать в квадратных скобках в качестве отдельной части.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Авторефераты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Автор. Название работы: (регалии автора). – Город, год издания. – Количество страниц.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Диссертации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Автор. Название: (после двоеточия можно указать статус работы и регалии автора). – Город, год издательства. – Страницы, на которых размещена работа или общее количество страницы.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Обзоры (аналитика)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Название / Автор. – Город: Издательство, год выпуска. – Количество страниц.</w:t>
            </w:r>
          </w:p>
        </w:tc>
      </w:tr>
      <w:tr>
        <w:trPr>
          <w:trHeight w:val="465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Патенты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Патент РФ Номер, дата выпуска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Авторы. Название // Патент России Номер, год. Номер бюллетеня.</w:t>
            </w:r>
          </w:p>
        </w:tc>
      </w:tr>
      <w:tr>
        <w:trPr>
          <w:trHeight w:val="465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Материалы конференций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Название. Тема конференции, Город, год выпуска. Количество страниц.</w:t>
            </w:r>
          </w:p>
        </w:tc>
      </w:tr>
      <w:tr>
        <w:trPr>
          <w:trHeight w:val="69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Автор. Название // Тема конференции (Место и дата проведения) – Город, год выпуска. – Страницы, на которых напечатана работа, либо их количество.</w:t>
            </w:r>
          </w:p>
        </w:tc>
      </w:tr>
      <w:tr>
        <w:trPr>
          <w:trHeight w:val="465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Интернет-документы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URL, дата обращения к ресурсу.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Название работы / Автор. URL (дата обращения по ссылке).</w:t>
            </w:r>
          </w:p>
        </w:tc>
      </w:tr>
      <w:tr>
        <w:trPr>
          <w:trHeight w:val="12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Учебники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Автор. Название / Авторы. – Город: Издательство, год выпуска. – Количество страниц.</w:t>
            </w:r>
          </w:p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При авторстве 4-х и более человек оформление производится аналогично журнальным статьям.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Учебные пособия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Название / (Авторы работ) // Редактор. – Город: Издательство, год выпуска. – Количество страниц.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Словари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300" w:lineRule="auto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Автор. Название / Авторы. – Город: Издательство, год выпуска. – Количество страниц.</w:t>
            </w:r>
          </w:p>
        </w:tc>
      </w:tr>
    </w:tbl>
    <w:p w:rsidR="00000000" w:rsidDel="00000000" w:rsidP="00000000" w:rsidRDefault="00000000" w:rsidRPr="00000000" w14:paraId="0000007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0" w:before="0" w:line="304.6153846153846" w:lineRule="auto"/>
        <w:jc w:val="center"/>
        <w:rPr>
          <w:b w:val="1"/>
          <w:color w:val="333333"/>
          <w:sz w:val="39"/>
          <w:szCs w:val="39"/>
          <w:highlight w:val="white"/>
        </w:rPr>
      </w:pPr>
      <w:bookmarkStart w:colFirst="0" w:colLast="0" w:name="_k0o3y9bz4eln" w:id="3"/>
      <w:bookmarkEnd w:id="3"/>
      <w:r w:rsidDel="00000000" w:rsidR="00000000" w:rsidRPr="00000000">
        <w:rPr>
          <w:b w:val="1"/>
          <w:color w:val="333333"/>
          <w:sz w:val="39"/>
          <w:szCs w:val="39"/>
          <w:highlight w:val="white"/>
          <w:rtl w:val="0"/>
        </w:rPr>
        <w:t xml:space="preserve">Заявление о конфиденциальности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применяться для каких-либо других целей и предоставляться другим лицам и организациям.</w:t>
      </w:r>
    </w:p>
    <w:p w:rsidR="00000000" w:rsidDel="00000000" w:rsidP="00000000" w:rsidRDefault="00000000" w:rsidRPr="00000000" w14:paraId="0000007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0" w:before="0" w:line="304.6153846153846" w:lineRule="auto"/>
        <w:jc w:val="center"/>
        <w:rPr>
          <w:b w:val="1"/>
          <w:color w:val="333333"/>
          <w:sz w:val="39"/>
          <w:szCs w:val="39"/>
          <w:highlight w:val="white"/>
        </w:rPr>
      </w:pPr>
      <w:bookmarkStart w:colFirst="0" w:colLast="0" w:name="_uf6mp2aqe14f" w:id="4"/>
      <w:bookmarkEnd w:id="4"/>
      <w:r w:rsidDel="00000000" w:rsidR="00000000" w:rsidRPr="00000000">
        <w:rPr>
          <w:b w:val="1"/>
          <w:color w:val="333333"/>
          <w:sz w:val="39"/>
          <w:szCs w:val="39"/>
          <w:highlight w:val="white"/>
          <w:rtl w:val="0"/>
        </w:rPr>
        <w:t xml:space="preserve">Процесс рецензирования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Рукописи всех статей, поступивших в журнал, проходят через институт рецензирования. В течение 3 рабочих дней редакция уведомляет авторов о получении статьи.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Редакция определяет соответствие статьи профилю  и требованиям журнала. Материалы, не соответствующие этим условиям, возвращаются авторам с указанием причин отказа в приеме рукописей. Материалы, удовлетворяющие этим условиям, направляются на рецензирование членам редакционной коллегии журнала, курирующим данную тематику. Все рецензенты являются признанными специалистами по тематике рецензируемых материалов и имеют публикации по профилю рецензируемой статьи.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В журнале «Экономика устойчивого развития» принята система «двустороннего слепого» (анонимного) рецензирования, когда рецензент и автор не знают имен друг друга.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Максимальный срок рецензирования от даты поступления до вынесения решения составляет 1 месяц.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Рецензенты уведомляются о том, что переданные им рукописи являются интеллектуальной собственностью авторов и относятся к сведениям, не подлежащим разглашению. Рецензирование проводится конфиденциально.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По письменному запросу редакция направляет авторам копию рецензии или мотивированный отказ без подписи и указания фамилии, должности, места работы рецензента. Рецензии хранятся в издательстве и в редакции.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Статья, доработанная или переработанная авторами, повторно направляется на рецензирование вместе с ее первоначальным вариантом.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Решение о целесообразности публикации после рецензирования принимается главным редактором и доводится до сведения автора.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ind w:left="1180" w:hanging="360"/>
        <w:rPr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Плата за рецензирование с авторов не взимается.</w:t>
      </w:r>
    </w:p>
    <w:p w:rsidR="00000000" w:rsidDel="00000000" w:rsidP="00000000" w:rsidRDefault="00000000" w:rsidRPr="00000000" w14:paraId="0000008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0" w:before="0" w:line="304.6153846153846" w:lineRule="auto"/>
        <w:jc w:val="center"/>
        <w:rPr>
          <w:b w:val="1"/>
          <w:color w:val="333333"/>
          <w:sz w:val="39"/>
          <w:szCs w:val="39"/>
          <w:highlight w:val="white"/>
        </w:rPr>
      </w:pPr>
      <w:bookmarkStart w:colFirst="0" w:colLast="0" w:name="_kd230bzf03wq" w:id="5"/>
      <w:bookmarkEnd w:id="5"/>
      <w:r w:rsidDel="00000000" w:rsidR="00000000" w:rsidRPr="00000000">
        <w:rPr>
          <w:b w:val="1"/>
          <w:color w:val="333333"/>
          <w:sz w:val="39"/>
          <w:szCs w:val="39"/>
          <w:highlight w:val="white"/>
          <w:rtl w:val="0"/>
        </w:rPr>
        <w:t xml:space="preserve">Политика открытого доступа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Журнал предоставляет открытый доступ к своему контенту, т.к. свободный доступ к результатам научных исследований способствует обмену знаниями.</w:t>
      </w:r>
    </w:p>
    <w:p w:rsidR="00000000" w:rsidDel="00000000" w:rsidP="00000000" w:rsidRDefault="00000000" w:rsidRPr="00000000" w14:paraId="0000008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0" w:before="0" w:line="304.6153846153846" w:lineRule="auto"/>
        <w:jc w:val="center"/>
        <w:rPr>
          <w:b w:val="1"/>
          <w:color w:val="333333"/>
          <w:sz w:val="39"/>
          <w:szCs w:val="39"/>
          <w:highlight w:val="white"/>
        </w:rPr>
      </w:pPr>
      <w:bookmarkStart w:colFirst="0" w:colLast="0" w:name="_tbxs5hyrdwz7" w:id="6"/>
      <w:bookmarkEnd w:id="6"/>
      <w:r w:rsidDel="00000000" w:rsidR="00000000" w:rsidRPr="00000000">
        <w:rPr>
          <w:b w:val="1"/>
          <w:color w:val="333333"/>
          <w:sz w:val="39"/>
          <w:szCs w:val="39"/>
          <w:highlight w:val="white"/>
          <w:rtl w:val="0"/>
        </w:rPr>
        <w:t xml:space="preserve">Оплата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Плата за издательские (редакторские) услуги в отношении статей аспирантов (без соавторов) очной формы, обучающихся на территории РФ, не взимается. Плата за рецензирование статей с авторов не взимается.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Преимущественным правом публикации служит оформление авторской подписки на журнал. Стоимость подписки составляет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44444"/>
          <w:sz w:val="20"/>
          <w:szCs w:val="20"/>
          <w:highlight w:val="white"/>
          <w:rtl w:val="0"/>
        </w:rPr>
        <w:t xml:space="preserve">5 990 (Пять тысяч девятьсот девяносто) </w:t>
      </w: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рублей (без налога НДС).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Внимание!</w:t>
      </w:r>
    </w:p>
    <w:tbl>
      <w:tblPr>
        <w:tblStyle w:val="Table3"/>
        <w:tblW w:w="9972.283464566928" w:type="dxa"/>
        <w:jc w:val="left"/>
        <w:tblInd w:w="120.0" w:type="pct"/>
        <w:tblBorders>
          <w:top w:color="000000" w:space="0" w:sz="7" w:val="single"/>
          <w:left w:color="000000" w:space="0" w:sz="7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10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300" w:lineRule="auto"/>
              <w:jc w:val="center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Рецензирование и редакторские правки производятся только силами редакции.</w:t>
            </w:r>
          </w:p>
          <w:p w:rsidR="00000000" w:rsidDel="00000000" w:rsidP="00000000" w:rsidRDefault="00000000" w:rsidRPr="00000000" w14:paraId="0000008D">
            <w:pPr>
              <w:spacing w:after="300" w:lineRule="auto"/>
              <w:jc w:val="center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Оплата подписки осуществляется только после проведения рецензирования статьи и отправки авторам счета на оплату.</w:t>
            </w:r>
          </w:p>
          <w:p w:rsidR="00000000" w:rsidDel="00000000" w:rsidP="00000000" w:rsidRDefault="00000000" w:rsidRPr="00000000" w14:paraId="0000008E">
            <w:pPr>
              <w:spacing w:after="300" w:lineRule="auto"/>
              <w:jc w:val="center"/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44444"/>
                <w:sz w:val="20"/>
                <w:szCs w:val="20"/>
                <w:highlight w:val="white"/>
                <w:rtl w:val="0"/>
              </w:rPr>
              <w:t xml:space="preserve">Никакие другие или дополнительные платежи не взимаются, ни в какой форме.</w:t>
            </w:r>
          </w:p>
        </w:tc>
      </w:tr>
    </w:tbl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Merriweather" w:cs="Merriweather" w:eastAsia="Merriweather" w:hAnsi="Merriweather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444444"/>
          <w:sz w:val="20"/>
          <w:szCs w:val="20"/>
          <w:highlight w:val="white"/>
          <w:rtl w:val="0"/>
        </w:rPr>
        <w:t xml:space="preserve">Пересылка авторского экземпляра осуществляется почтовой бандеролью за счет средств редакции.</w:t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color w:val="4c4c4c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  <w:color w:val="444444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