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80" w:lineRule="auto"/>
        <w:jc w:val="both"/>
        <w:rPr>
          <w:b w:val="1"/>
          <w:color w:val="666666"/>
          <w:sz w:val="24"/>
          <w:szCs w:val="24"/>
        </w:rPr>
      </w:pPr>
      <w:bookmarkStart w:colFirst="0" w:colLast="0" w:name="_uwg78vri82n0" w:id="0"/>
      <w:bookmarkEnd w:id="0"/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Требования к рукописям</w:t>
      </w:r>
    </w:p>
    <w:p w:rsidR="00000000" w:rsidDel="00000000" w:rsidP="00000000" w:rsidRDefault="00000000" w:rsidRPr="00000000" w14:paraId="00000002">
      <w:pPr>
        <w:shd w:fill="ffffff" w:val="clear"/>
        <w:spacing w:after="120" w:before="220" w:lineRule="auto"/>
        <w:jc w:val="both"/>
        <w:rPr>
          <w:color w:val="424242"/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1. Представляемый материал (научная статья, аналитический материал по результатам научных исследований) должен быть оригинальным и не опубликованным в других печатных изданиях. Перед отправкой статьи, пожалуйста, ознакомьтесь с </w:t>
      </w:r>
      <w:hyperlink r:id="rId6">
        <w:r w:rsidDel="00000000" w:rsidR="00000000" w:rsidRPr="00000000">
          <w:rPr>
            <w:color w:val="1c515e"/>
            <w:sz w:val="20"/>
            <w:szCs w:val="20"/>
            <w:u w:val="single"/>
            <w:rtl w:val="0"/>
          </w:rPr>
          <w:t xml:space="preserve">редакционной этикой журнала</w:t>
        </w:r>
      </w:hyperlink>
      <w:r w:rsidDel="00000000" w:rsidR="00000000" w:rsidRPr="00000000">
        <w:rPr>
          <w:color w:val="424242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2. Язык материала должен быть понятен не только специалистам в данной области, но и широкому кругу читателей, заинтересованных в получении достоверной информации и её последующем обсуждении.</w:t>
      </w:r>
    </w:p>
    <w:p w:rsidR="00000000" w:rsidDel="00000000" w:rsidP="00000000" w:rsidRDefault="00000000" w:rsidRPr="00000000" w14:paraId="00000005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3. Объем текста должен составлять до 1 авторского листа (до 40 тыс. знаков с пробелами).</w:t>
      </w:r>
    </w:p>
    <w:p w:rsidR="00000000" w:rsidDel="00000000" w:rsidP="00000000" w:rsidRDefault="00000000" w:rsidRPr="00000000" w14:paraId="00000007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4. Первая страница статьи должна содержать следующую информацию:</w:t>
      </w:r>
    </w:p>
    <w:p w:rsidR="00000000" w:rsidDel="00000000" w:rsidP="00000000" w:rsidRDefault="00000000" w:rsidRPr="00000000" w14:paraId="00000009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Название статьи на русском и английском языках</w:t>
      </w:r>
    </w:p>
    <w:p w:rsidR="00000000" w:rsidDel="00000000" w:rsidP="00000000" w:rsidRDefault="00000000" w:rsidRPr="00000000" w14:paraId="0000000B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Информация об авторе/авторах на русском и английском языках: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220" w:lineRule="auto"/>
        <w:ind w:left="720" w:hanging="360"/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фамилия, имя, отчество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ученая степень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место учебы/работы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почтовый адрес места учебы/работы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должность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220" w:before="0" w:beforeAutospacing="0" w:lineRule="auto"/>
        <w:ind w:left="720" w:hanging="360"/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адрес электронной почты</w:t>
      </w:r>
    </w:p>
    <w:p w:rsidR="00000000" w:rsidDel="00000000" w:rsidP="00000000" w:rsidRDefault="00000000" w:rsidRPr="00000000" w14:paraId="00000013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Аннотация статьи на русском и английском языках (250 – 300 слов). Аннотация должна давать полное представление о материале, отражать основное содержание статьи, используемые методы и результаты исследования, а также следовать логике описания результатов в статье.</w:t>
      </w:r>
    </w:p>
    <w:p w:rsidR="00000000" w:rsidDel="00000000" w:rsidP="00000000" w:rsidRDefault="00000000" w:rsidRPr="00000000" w14:paraId="00000015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Ключевые слова на русском и английском языках (5-10 слов)</w:t>
      </w:r>
    </w:p>
    <w:p w:rsidR="00000000" w:rsidDel="00000000" w:rsidP="00000000" w:rsidRDefault="00000000" w:rsidRPr="00000000" w14:paraId="00000017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5. Примечания оформляются в виде подстрочных ссылок, вынесенных из текста вниз полосы документа (в сноску).</w:t>
      </w:r>
    </w:p>
    <w:p w:rsidR="00000000" w:rsidDel="00000000" w:rsidP="00000000" w:rsidRDefault="00000000" w:rsidRPr="00000000" w14:paraId="00000019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6. Рекомендуется использование черно-белых рисунков и графиков (просьба присылать их также в формате Excel).</w:t>
      </w:r>
    </w:p>
    <w:p w:rsidR="00000000" w:rsidDel="00000000" w:rsidP="00000000" w:rsidRDefault="00000000" w:rsidRPr="00000000" w14:paraId="0000001B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7. Библиографические ссылки оформляются по </w:t>
      </w:r>
      <w:hyperlink r:id="rId7">
        <w:r w:rsidDel="00000000" w:rsidR="00000000" w:rsidRPr="00000000">
          <w:rPr>
            <w:color w:val="1c515e"/>
            <w:sz w:val="21"/>
            <w:szCs w:val="21"/>
            <w:u w:val="single"/>
            <w:rtl w:val="0"/>
          </w:rPr>
          <w:t xml:space="preserve">системе Гарварда</w:t>
        </w:r>
      </w:hyperlink>
      <w:r w:rsidDel="00000000" w:rsidR="00000000" w:rsidRPr="00000000">
        <w:rPr>
          <w:color w:val="424242"/>
          <w:sz w:val="21"/>
          <w:szCs w:val="21"/>
          <w:rtl w:val="0"/>
        </w:rPr>
        <w:t xml:space="preserve"> как внутритекстовые, помещенные в текст документа в виде квадратных скобок с указанием автора, года и страницы цитируемого источника (в случае указания на страницы). </w:t>
      </w:r>
      <w:hyperlink r:id="rId8">
        <w:r w:rsidDel="00000000" w:rsidR="00000000" w:rsidRPr="00000000">
          <w:rPr>
            <w:color w:val="1c515e"/>
            <w:sz w:val="21"/>
            <w:szCs w:val="21"/>
            <w:u w:val="single"/>
            <w:rtl w:val="0"/>
          </w:rPr>
          <w:t xml:space="preserve">Правила и примеры оформления библиографических ссылок внутри текста</w:t>
        </w:r>
      </w:hyperlink>
      <w:r w:rsidDel="00000000" w:rsidR="00000000" w:rsidRPr="00000000">
        <w:rPr>
          <w:color w:val="424242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20" w:before="220" w:lineRule="auto"/>
        <w:jc w:val="both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8. В конце статьи формируются два алфавитных списка литературы: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before="220" w:lineRule="auto"/>
        <w:ind w:left="720" w:hanging="360"/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список литературы в соответствии с текущими российскими требованиями. Пример оформления источников.  </w:t>
      </w:r>
      <w:hyperlink r:id="rId9">
        <w:r w:rsidDel="00000000" w:rsidR="00000000" w:rsidRPr="00000000">
          <w:rPr>
            <w:color w:val="1c515e"/>
            <w:sz w:val="21"/>
            <w:szCs w:val="21"/>
            <w:u w:val="single"/>
            <w:rtl w:val="0"/>
          </w:rPr>
          <w:t xml:space="preserve"> Примеры оформления источников.doc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220" w:before="0" w:beforeAutospacing="0" w:lineRule="auto"/>
        <w:ind w:left="720" w:hanging="360"/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список литературы в романском алфавите в соответствии с требованиями международной библиометрической базы Scopus. Английские источники остаются без изменений, русскоязычные источники транслируются с помощью программы </w:t>
      </w:r>
      <w:hyperlink r:id="rId10">
        <w:r w:rsidDel="00000000" w:rsidR="00000000" w:rsidRPr="00000000">
          <w:rPr>
            <w:color w:val="1c515e"/>
            <w:sz w:val="21"/>
            <w:szCs w:val="21"/>
            <w:u w:val="single"/>
            <w:rtl w:val="0"/>
          </w:rPr>
          <w:t xml:space="preserve">Translit</w:t>
        </w:r>
      </w:hyperlink>
      <w:r w:rsidDel="00000000" w:rsidR="00000000" w:rsidRPr="00000000">
        <w:rPr>
          <w:color w:val="424242"/>
          <w:sz w:val="21"/>
          <w:szCs w:val="21"/>
          <w:rtl w:val="0"/>
        </w:rPr>
        <w:t xml:space="preserve">. Пример оформления источников на русском языке для списка литературы в романском алфавите. </w:t>
      </w:r>
      <w:hyperlink r:id="rId11">
        <w:r w:rsidDel="00000000" w:rsidR="00000000" w:rsidRPr="00000000">
          <w:rPr>
            <w:color w:val="1c515e"/>
            <w:sz w:val="21"/>
            <w:szCs w:val="21"/>
            <w:u w:val="single"/>
            <w:rtl w:val="0"/>
          </w:rPr>
          <w:t xml:space="preserve"> Примеры оформления источников на русском языке.doc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2424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2424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orj.hse.ru/data/2015/02/20/1090856376/%D0%9F%D1%80%D0%B8%D0%BC%D0%B5%D1%80%D1%8B%20%D0%BE%D1%84%D0%BE%D1%80%D0%BC%D0%BB%D0%B5%D0%BD%D0%B8%D1%8F%20%D0%B8%D1%81%D1%82%D0%BE%D1%87%D0%BD%D0%B8%D0%BA%D0%BE%D0%B2%20%D0%BD%D0%B0%20%D1%80%D1%83%D1%81%D1%81%D0%BA%D0%BE%D0%BC..%D0%BB%D0%B8%D1%82%D0%B5%D1%80%D0%B0%D1%82%D1%83%D1%80%D1%8B%20%D0%B2%20%D1%80%D0%BE%D0%BC%D0%B0%D0%BD%D1%81%D0%BA%D0%BE%D0%BC%20%D0%B0%D0%BB%D1%84%D0%B0%D0%B2%D0%B8%D1%82%D0%B5.doc" TargetMode="External"/><Relationship Id="rId10" Type="http://schemas.openxmlformats.org/officeDocument/2006/relationships/hyperlink" Target="http://translit.net/" TargetMode="External"/><Relationship Id="rId9" Type="http://schemas.openxmlformats.org/officeDocument/2006/relationships/hyperlink" Target="https://iorj.hse.ru/data/2015/02/20/1090856111/%D0%9F%D1%80%D0%B8%D0%BC%D0%B5%D1%80%D1%8B%20%D0%BE%D1%84%D0%BE%D1%80%D0%BC%D0%BB%D0%B5%D0%BD%D0%B8%D1%8F%20%D0%B8%D1%81%D1%82%D0%BE%D1%87%D0%BD%D0%B8%D0%BA%D0%BE%D0%B2.doc" TargetMode="External"/><Relationship Id="rId5" Type="http://schemas.openxmlformats.org/officeDocument/2006/relationships/styles" Target="styles.xml"/><Relationship Id="rId6" Type="http://schemas.openxmlformats.org/officeDocument/2006/relationships/hyperlink" Target="http://iorj.hse.ru/ethics" TargetMode="External"/><Relationship Id="rId7" Type="http://schemas.openxmlformats.org/officeDocument/2006/relationships/hyperlink" Target="http://libweb.anglia.ac.uk/referencing/harvard.htm" TargetMode="External"/><Relationship Id="rId8" Type="http://schemas.openxmlformats.org/officeDocument/2006/relationships/hyperlink" Target="http://libweb.anglia.ac.uk/referencing/harva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