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hd w:fill="ffffff" w:val="clear"/>
        <w:spacing w:after="160" w:lineRule="auto"/>
        <w:jc w:val="both"/>
        <w:rPr>
          <w:color w:val="333333"/>
          <w:sz w:val="21"/>
          <w:szCs w:val="21"/>
          <w:highlight w:val="white"/>
        </w:rPr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Уважаемые авторы, обратите внимание на следующие требования:</w:t>
      </w:r>
    </w:p>
    <w:p w:rsidR="00000000" w:rsidDel="00000000" w:rsidP="00000000" w:rsidRDefault="00000000" w:rsidRPr="00000000" w14:paraId="00000002">
      <w:pPr>
        <w:shd w:fill="ffffff" w:val="clear"/>
        <w:spacing w:after="160" w:lineRule="auto"/>
        <w:jc w:val="both"/>
        <w:rPr>
          <w:color w:val="428bca"/>
          <w:sz w:val="21"/>
          <w:szCs w:val="21"/>
          <w:highlight w:val="white"/>
        </w:rPr>
      </w:pPr>
      <w:hyperlink r:id="rId6">
        <w:r w:rsidDel="00000000" w:rsidR="00000000" w:rsidRPr="00000000">
          <w:rPr>
            <w:color w:val="428bca"/>
            <w:sz w:val="21"/>
            <w:szCs w:val="21"/>
            <w:highlight w:val="white"/>
            <w:rtl w:val="0"/>
          </w:rPr>
          <w:t xml:space="preserve">ШАБЛОН СТАТЬИ (скачать)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spacing w:after="160" w:lineRule="auto"/>
        <w:jc w:val="both"/>
        <w:rPr>
          <w:color w:val="333333"/>
          <w:sz w:val="21"/>
          <w:szCs w:val="21"/>
          <w:highlight w:val="white"/>
        </w:rPr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1. </w:t>
      </w:r>
      <w:hyperlink r:id="rId7">
        <w:r w:rsidDel="00000000" w:rsidR="00000000" w:rsidRPr="00000000">
          <w:rPr>
            <w:color w:val="428bca"/>
            <w:sz w:val="21"/>
            <w:szCs w:val="21"/>
            <w:highlight w:val="white"/>
            <w:rtl w:val="0"/>
          </w:rPr>
          <w:t xml:space="preserve">Индекс УДК</w:t>
        </w:r>
      </w:hyperlink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 статьи, код и расшифровка </w:t>
      </w:r>
      <w:hyperlink r:id="rId8">
        <w:r w:rsidDel="00000000" w:rsidR="00000000" w:rsidRPr="00000000">
          <w:rPr>
            <w:color w:val="428bca"/>
            <w:sz w:val="21"/>
            <w:szCs w:val="21"/>
            <w:highlight w:val="white"/>
            <w:rtl w:val="0"/>
          </w:rPr>
          <w:t xml:space="preserve">научной специальности</w:t>
        </w:r>
      </w:hyperlink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 (например 08.00.00 Экономические науки)</w:t>
      </w:r>
    </w:p>
    <w:p w:rsidR="00000000" w:rsidDel="00000000" w:rsidP="00000000" w:rsidRDefault="00000000" w:rsidRPr="00000000" w14:paraId="00000004">
      <w:pPr>
        <w:shd w:fill="ffffff" w:val="clear"/>
        <w:spacing w:after="160" w:lineRule="auto"/>
        <w:jc w:val="both"/>
        <w:rPr>
          <w:color w:val="333333"/>
          <w:sz w:val="21"/>
          <w:szCs w:val="21"/>
          <w:highlight w:val="white"/>
        </w:rPr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2. Заглавие на русском и английском языках.</w:t>
      </w:r>
    </w:p>
    <w:p w:rsidR="00000000" w:rsidDel="00000000" w:rsidP="00000000" w:rsidRDefault="00000000" w:rsidRPr="00000000" w14:paraId="00000005">
      <w:pPr>
        <w:shd w:fill="ffffff" w:val="clear"/>
        <w:spacing w:after="160" w:lineRule="auto"/>
        <w:jc w:val="both"/>
        <w:rPr>
          <w:color w:val="333333"/>
          <w:sz w:val="21"/>
          <w:szCs w:val="21"/>
          <w:highlight w:val="white"/>
        </w:rPr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3. Инициалы и фамилия автора(ов) (не более 4-х) (также </w:t>
      </w:r>
      <w:hyperlink r:id="rId9">
        <w:r w:rsidDel="00000000" w:rsidR="00000000" w:rsidRPr="00000000">
          <w:rPr>
            <w:color w:val="428bca"/>
            <w:sz w:val="21"/>
            <w:szCs w:val="21"/>
            <w:highlight w:val="white"/>
            <w:rtl w:val="0"/>
          </w:rPr>
          <w:t xml:space="preserve">транслит</w:t>
        </w:r>
      </w:hyperlink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).</w:t>
      </w:r>
    </w:p>
    <w:p w:rsidR="00000000" w:rsidDel="00000000" w:rsidP="00000000" w:rsidRDefault="00000000" w:rsidRPr="00000000" w14:paraId="00000006">
      <w:pPr>
        <w:shd w:fill="ffffff" w:val="clear"/>
        <w:spacing w:after="160" w:lineRule="auto"/>
        <w:jc w:val="both"/>
        <w:rPr>
          <w:color w:val="333333"/>
          <w:sz w:val="21"/>
          <w:szCs w:val="21"/>
          <w:highlight w:val="white"/>
        </w:rPr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4. Сведения об авторе(ах) — Фамилия, Имя, Отчество, место работы (название организации (рус./англ.), город, страна, набирают строчными буквами, светлым курсивом, располагают по центру (также перевод на англ. яз.). При транслитерации ФИО автор должен придерживаться единообразного их написания во всех статьях.</w:t>
      </w:r>
    </w:p>
    <w:p w:rsidR="00000000" w:rsidDel="00000000" w:rsidP="00000000" w:rsidRDefault="00000000" w:rsidRPr="00000000" w14:paraId="00000007">
      <w:pPr>
        <w:shd w:fill="ffffff" w:val="clear"/>
        <w:spacing w:after="160" w:lineRule="auto"/>
        <w:jc w:val="both"/>
        <w:rPr>
          <w:color w:val="333333"/>
          <w:sz w:val="21"/>
          <w:szCs w:val="21"/>
          <w:highlight w:val="white"/>
        </w:rPr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5. Аннотация. Набирают строчными буквами, шрифт прямой светлый, располагают по ширине. Аннотация должна быть на русском и английском языках. Текст аннотации должен включать не менее 200—250 слов. Текст должен быть структурированным, т. е. повторять в кратком виде рубрики статьи: введение, цель исследования; материалы и методы; результаты, обсуждение; заключение.</w:t>
      </w:r>
    </w:p>
    <w:p w:rsidR="00000000" w:rsidDel="00000000" w:rsidP="00000000" w:rsidRDefault="00000000" w:rsidRPr="00000000" w14:paraId="00000008">
      <w:pPr>
        <w:shd w:fill="ffffff" w:val="clear"/>
        <w:spacing w:after="160" w:lineRule="auto"/>
        <w:jc w:val="both"/>
        <w:rPr>
          <w:color w:val="333333"/>
          <w:sz w:val="21"/>
          <w:szCs w:val="21"/>
          <w:highlight w:val="white"/>
        </w:rPr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6. Ключевые слова (6-10 слов и словосочетаний) выбирают из текста публикуемого материала. Набирают на русском и английском языках строчными буквами, шрифт прямой светлый, располагают отдельной строкой по ширине.</w:t>
      </w:r>
    </w:p>
    <w:p w:rsidR="00000000" w:rsidDel="00000000" w:rsidP="00000000" w:rsidRDefault="00000000" w:rsidRPr="00000000" w14:paraId="00000009">
      <w:pPr>
        <w:shd w:fill="ffffff" w:val="clear"/>
        <w:spacing w:after="160" w:lineRule="auto"/>
        <w:jc w:val="both"/>
        <w:rPr>
          <w:color w:val="333333"/>
          <w:sz w:val="21"/>
          <w:szCs w:val="21"/>
          <w:highlight w:val="white"/>
        </w:rPr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7. Благодарности (необязательный элемент статьи). Автор выражает: признательность коллегам, научному руководителю за помощь, благодарность фондам и учреждениям за финансовую поддержку исследования.</w:t>
      </w:r>
    </w:p>
    <w:p w:rsidR="00000000" w:rsidDel="00000000" w:rsidP="00000000" w:rsidRDefault="00000000" w:rsidRPr="00000000" w14:paraId="0000000A">
      <w:pPr>
        <w:shd w:fill="ffffff" w:val="clear"/>
        <w:spacing w:after="160" w:lineRule="auto"/>
        <w:jc w:val="both"/>
        <w:rPr>
          <w:color w:val="333333"/>
          <w:sz w:val="21"/>
          <w:szCs w:val="21"/>
          <w:highlight w:val="white"/>
        </w:rPr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8. Текст статьи необходимо набирать 14 кг, поля — 2 см, шрифт — Times New Roman, 1,5 интервал). Объем — 10–15 страниц. В объем входят аннотация, текст, таблицы, рисунки, список литературы. Статья должна быть структурирована, т.е. содержать введение, цель исследования; материалы и методы; результаты, обсуждение; заключение Все названия, подписи и структурные элементы графиков, таблиц, схем и т. д. оформляются на русском и английском языках. Статья должна содержать внутритекстовые библиографические ссылки, оформленные в квадратных скобках, со ссылкой на порядковый номер использованной работы в пристатейном списке литературы, например: [2]. Если ссылка приводится на конкретный фрагмент текста документа, в отсылке указываются также страницы, на которых помещен объект ссылки, например: [2, с. 81]. Если ссылка включает несколько использованных работ, то внутри квадратных скобок они разделяются точкой с запятой, например: [4, с. 15; 5, с. 123].</w:t>
      </w:r>
    </w:p>
    <w:p w:rsidR="00000000" w:rsidDel="00000000" w:rsidP="00000000" w:rsidRDefault="00000000" w:rsidRPr="00000000" w14:paraId="0000000B">
      <w:pPr>
        <w:shd w:fill="ffffff" w:val="clear"/>
        <w:spacing w:after="160" w:lineRule="auto"/>
        <w:jc w:val="both"/>
        <w:rPr>
          <w:color w:val="333333"/>
          <w:sz w:val="21"/>
          <w:szCs w:val="21"/>
          <w:highlight w:val="white"/>
        </w:rPr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9. Список литературы (</w:t>
      </w:r>
      <w:hyperlink r:id="rId10">
        <w:r w:rsidDel="00000000" w:rsidR="00000000" w:rsidRPr="00000000">
          <w:rPr>
            <w:color w:val="428bca"/>
            <w:sz w:val="21"/>
            <w:szCs w:val="21"/>
            <w:highlight w:val="white"/>
            <w:rtl w:val="0"/>
          </w:rPr>
          <w:t xml:space="preserve"> ГОСТ Р 7.0.5–2008</w:t>
        </w:r>
      </w:hyperlink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) под заголовком «Литература» (располагается по центру), приводится в конце статьи. Список литературы включает в себя не менее 10 наименований, из них 5 – обязательно научные статьи по соответствующей тематике, изданные за последние 3-5 лет, с указанием DOI статьи или ссылкой на нее в Интернете (например в e-library или «КиберЛенинке»). Издания в списке располагаются в алфавитном порядке, сначала на русском, затем на иностранных языках. Далее список литературы </w:t>
      </w:r>
      <w:hyperlink r:id="rId11">
        <w:r w:rsidDel="00000000" w:rsidR="00000000" w:rsidRPr="00000000">
          <w:rPr>
            <w:color w:val="428bca"/>
            <w:sz w:val="21"/>
            <w:szCs w:val="21"/>
            <w:highlight w:val="white"/>
            <w:rtl w:val="0"/>
          </w:rPr>
          <w:t xml:space="preserve">транслитерируется</w:t>
        </w:r>
      </w:hyperlink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 и переводится. Внимание! В список литературы помещаются ТОЛЬКО научные статьи и монографии. Учебники, учебные пособия в библиографию не включаются. Также не следует включать в список лит-ры диссертации и авторефераты диссертаций из-за их труднодоступности для читателя. Источники, федеральные законы, архивные документы, акты, статистические данные литературные произведения оформляются в виде постраничных сносок.</w:t>
      </w:r>
    </w:p>
    <w:p w:rsidR="00000000" w:rsidDel="00000000" w:rsidP="00000000" w:rsidRDefault="00000000" w:rsidRPr="00000000" w14:paraId="0000000C">
      <w:pPr>
        <w:shd w:fill="ffffff" w:val="clear"/>
        <w:spacing w:after="160" w:lineRule="auto"/>
        <w:jc w:val="both"/>
        <w:rPr>
          <w:color w:val="333333"/>
          <w:sz w:val="21"/>
          <w:szCs w:val="21"/>
          <w:highlight w:val="white"/>
        </w:rPr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10. Аффилиация авторов Ф.И.О., организация(и), адрес организации(й) (требуется указать все места работы автора, в которых выполнялись исследования (постоянное место, место выполнения проекта и др.)), должность и ученое звание, ORCID ID (нужно зарегистрироваться на сайте </w:t>
      </w:r>
      <w:hyperlink r:id="rId12">
        <w:r w:rsidDel="00000000" w:rsidR="00000000" w:rsidRPr="00000000">
          <w:rPr>
            <w:color w:val="428bca"/>
            <w:sz w:val="21"/>
            <w:szCs w:val="21"/>
            <w:highlight w:val="white"/>
            <w:rtl w:val="0"/>
          </w:rPr>
          <w:t xml:space="preserve">http://orcid.org</w:t>
        </w:r>
      </w:hyperlink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 и получить личный номер ORCID в формате № 0000-0000-0000), электронная почта, телефон, почтовый адрес для отправки авторского экземпляра. Приводится на русском и английском языках.</w:t>
      </w:r>
    </w:p>
    <w:p w:rsidR="00000000" w:rsidDel="00000000" w:rsidP="00000000" w:rsidRDefault="00000000" w:rsidRPr="00000000" w14:paraId="0000000D">
      <w:pPr>
        <w:shd w:fill="ffffff" w:val="clear"/>
        <w:spacing w:after="160" w:lineRule="auto"/>
        <w:jc w:val="both"/>
        <w:rPr>
          <w:color w:val="333333"/>
          <w:sz w:val="21"/>
          <w:szCs w:val="21"/>
          <w:highlight w:val="white"/>
        </w:rPr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11. Вклад соавторов. В конце рукописи авторам необходимо включить примечания, в которых разъясняется фактический вклад каждого соавтора в выполненную работу. Порядок указания авторов и соавторов статьи согласуется ими самостоятельно. Приводится на русском и английском языках.</w:t>
      </w:r>
    </w:p>
    <w:p w:rsidR="00000000" w:rsidDel="00000000" w:rsidP="00000000" w:rsidRDefault="00000000" w:rsidRPr="00000000" w14:paraId="0000000E">
      <w:pPr>
        <w:shd w:fill="ffffff" w:val="clear"/>
        <w:spacing w:after="160" w:lineRule="auto"/>
        <w:jc w:val="both"/>
        <w:rPr>
          <w:color w:val="333333"/>
          <w:sz w:val="21"/>
          <w:szCs w:val="21"/>
          <w:highlight w:val="white"/>
        </w:rPr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12. Для аспирантов и соискателей необходимо приложить скан отзыва научного руководителя с подписью и печатью. Отзыв научного руководителя не является гарантом опубликования статьи, решение будет приниматься исключительно по результатам слепого двойного рецензирования. Кандидатам, докторам наук сопроводительные рецензии не требуются.</w:t>
      </w:r>
    </w:p>
    <w:p w:rsidR="00000000" w:rsidDel="00000000" w:rsidP="00000000" w:rsidRDefault="00000000" w:rsidRPr="00000000" w14:paraId="0000000F">
      <w:pPr>
        <w:shd w:fill="ffffff" w:val="clear"/>
        <w:spacing w:after="160" w:lineRule="auto"/>
        <w:jc w:val="both"/>
        <w:rPr>
          <w:color w:val="333333"/>
          <w:sz w:val="21"/>
          <w:szCs w:val="21"/>
          <w:highlight w:val="white"/>
        </w:rPr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Статьи, оформленные в соответствии с требованиями, необходимо отправлять на </w:t>
      </w:r>
      <w:r w:rsidDel="00000000" w:rsidR="00000000" w:rsidRPr="00000000">
        <w:rPr>
          <w:color w:val="428bca"/>
          <w:sz w:val="21"/>
          <w:szCs w:val="21"/>
          <w:highlight w:val="white"/>
          <w:rtl w:val="0"/>
        </w:rPr>
        <w:t xml:space="preserve">vestnik.margu@mail.ru</w:t>
      </w: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10">
      <w:pPr>
        <w:shd w:fill="ffffff" w:val="clear"/>
        <w:spacing w:after="160" w:lineRule="auto"/>
        <w:jc w:val="both"/>
        <w:rPr>
          <w:color w:val="333333"/>
          <w:sz w:val="21"/>
          <w:szCs w:val="21"/>
          <w:highlight w:val="white"/>
        </w:rPr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Материалы, оформленные не по требованиям, редакцией не рассматриваются. В случае несоблюдения требований нашего журнала статья возвращается на доработку один раз. Если после доработки статья не приобретает надлежащий вид, она отклоняется.</w:t>
      </w:r>
    </w:p>
    <w:p w:rsidR="00000000" w:rsidDel="00000000" w:rsidP="00000000" w:rsidRDefault="00000000" w:rsidRPr="00000000" w14:paraId="00000011">
      <w:pPr>
        <w:shd w:fill="ffffff" w:val="clear"/>
        <w:spacing w:after="160" w:lineRule="auto"/>
        <w:jc w:val="both"/>
        <w:rPr>
          <w:color w:val="333333"/>
          <w:sz w:val="21"/>
          <w:szCs w:val="21"/>
          <w:highlight w:val="white"/>
        </w:rPr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Отправляя статью, автор дает согласие на внесение редакторской правки (без искажения смысла) (корректура, верстка), окончательный вариант статьи перед ее опубликованием согласовывается с автором.</w:t>
      </w:r>
    </w:p>
    <w:p w:rsidR="00000000" w:rsidDel="00000000" w:rsidP="00000000" w:rsidRDefault="00000000" w:rsidRPr="00000000" w14:paraId="00000012">
      <w:pPr>
        <w:shd w:fill="ffffff" w:val="clear"/>
        <w:spacing w:after="160" w:lineRule="auto"/>
        <w:jc w:val="both"/>
        <w:rPr>
          <w:color w:val="333333"/>
          <w:sz w:val="21"/>
          <w:szCs w:val="21"/>
          <w:highlight w:val="white"/>
        </w:rPr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Просим обратить внимание! Не допускается направление в редакцию уже опубликованных статей или статей, отправленных на публикацию в другие журналы. В случае обнаружения одновременной подачи рукописи в несколько изданий опубликованная статья будет ретрагирована (отозвана из печати). Мониторинг несанкционированного цитирования осуществляется с помощью систем «Антиплагиат».</w:t>
      </w:r>
    </w:p>
    <w:p w:rsidR="00000000" w:rsidDel="00000000" w:rsidP="00000000" w:rsidRDefault="00000000" w:rsidRPr="00000000" w14:paraId="00000013">
      <w:pPr>
        <w:shd w:fill="ffffff" w:val="clear"/>
        <w:spacing w:after="160" w:lineRule="auto"/>
        <w:jc w:val="both"/>
        <w:rPr>
          <w:color w:val="333333"/>
          <w:sz w:val="21"/>
          <w:szCs w:val="21"/>
          <w:highlight w:val="white"/>
        </w:rPr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ВСЕ СПОРНЫЕ ВОПРОСЫ РЕШАЮТСЯ В ПЕРЕПИСКЕ, ВСЯ ПЕРЕПИСКА СОХРАНЯЕТСЯ.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color w:val="484439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sectPr>
      <w:pgSz w:h="15840" w:w="12240"/>
      <w:pgMar w:bottom="1133.8582677165355" w:top="1133.8582677165355" w:left="1700.7874015748032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://translit.net/ru/" TargetMode="External"/><Relationship Id="rId10" Type="http://schemas.openxmlformats.org/officeDocument/2006/relationships/hyperlink" Target="http://www.ipr-ras.ru/gost-2008-references.pdf" TargetMode="External"/><Relationship Id="rId12" Type="http://schemas.openxmlformats.org/officeDocument/2006/relationships/hyperlink" Target="http://orcid.org/" TargetMode="External"/><Relationship Id="rId9" Type="http://schemas.openxmlformats.org/officeDocument/2006/relationships/hyperlink" Target="http://translit.net/ru/" TargetMode="External"/><Relationship Id="rId5" Type="http://schemas.openxmlformats.org/officeDocument/2006/relationships/styles" Target="styles.xml"/><Relationship Id="rId6" Type="http://schemas.openxmlformats.org/officeDocument/2006/relationships/hyperlink" Target="http://agro-econom.vestnik.marsu.ru/uploads/files/Doc/shablon_stati.docx" TargetMode="External"/><Relationship Id="rId7" Type="http://schemas.openxmlformats.org/officeDocument/2006/relationships/hyperlink" Target="http://classinform.ru/udk.html" TargetMode="External"/><Relationship Id="rId8" Type="http://schemas.openxmlformats.org/officeDocument/2006/relationships/hyperlink" Target="https://teacode.com/online/va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