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Журнал является научным. Направляемые в издательство статьи должны соответствовать тематике журнала (с его рубрикатором можно ознакомиться на сайте издательства), а также требованиям, предъявляемым к научным публикациям.</w:t>
      </w:r>
    </w:p>
    <w:p w:rsidR="00000000" w:rsidDel="00000000" w:rsidP="00000000" w:rsidRDefault="00000000" w:rsidRPr="00000000" w14:paraId="00000002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Рекомендуемый объем от 12000 знаков.</w:t>
      </w:r>
    </w:p>
    <w:p w:rsidR="00000000" w:rsidDel="00000000" w:rsidP="00000000" w:rsidRDefault="00000000" w:rsidRPr="00000000" w14:paraId="00000003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Структура статьи должна соответствовать жанру научно-исследовательской работы. В ее содержании должны обязательно присутствовать и иметь четкие смысловые разграничения такие разделы, как: предмет исследования, методы исследования, апелляция к оппонентам, выводы и научная новизна.</w:t>
      </w:r>
    </w:p>
    <w:p w:rsidR="00000000" w:rsidDel="00000000" w:rsidP="00000000" w:rsidRDefault="00000000" w:rsidRPr="00000000" w14:paraId="00000004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Не приветствуется, когда исследователь, трактуя в статье те или иные научные термины, вступает в заочную дискуссию с авторами учебников, учебных пособий или словарей, которые в узких рамках подобных изданий не могут широко излагать свое научное воззрение и заранее оказываются в проигрышном положении. Будет лучше, если для научной полемики Вы обратитесь к текстам монографий или диссертационных работ оппонентов.</w:t>
      </w:r>
    </w:p>
    <w:p w:rsidR="00000000" w:rsidDel="00000000" w:rsidP="00000000" w:rsidRDefault="00000000" w:rsidRPr="00000000" w14:paraId="00000005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Не превращайте научную статью в публицистическую: не наполняйте ее цитатами из газет и популярных журналов, ссылками на высказывания по телевидению.</w:t>
      </w:r>
    </w:p>
    <w:p w:rsidR="00000000" w:rsidDel="00000000" w:rsidP="00000000" w:rsidRDefault="00000000" w:rsidRPr="00000000" w14:paraId="00000006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Ссылки на научные источники из Интернета допустимы и должны быть соответствующим образом оформлены.</w:t>
      </w:r>
    </w:p>
    <w:p w:rsidR="00000000" w:rsidDel="00000000" w:rsidP="00000000" w:rsidRDefault="00000000" w:rsidRPr="00000000" w14:paraId="00000007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Редакция отвергает материалы, напоминающие реферат. Автору нужно не только продемонстрировать хорошее знание обсуждаемого вопроса, работ ученых, исследовавших его прежде, но и привнести своей публикацией определенную научную новизну.</w:t>
      </w:r>
    </w:p>
    <w:p w:rsidR="00000000" w:rsidDel="00000000" w:rsidP="00000000" w:rsidRDefault="00000000" w:rsidRPr="00000000" w14:paraId="00000008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Не принимаются к публикации избранные части из диссертаций, книг, монографий, поскольку стиль изложения подобных материалов не соответствует журнальному жанру, а также не принимаются материалы, публиковавшиеся ранее в других изданиях.</w:t>
      </w:r>
    </w:p>
    <w:p w:rsidR="00000000" w:rsidDel="00000000" w:rsidP="00000000" w:rsidRDefault="00000000" w:rsidRPr="00000000" w14:paraId="00000009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В случае отправки статьи одновременно в разные издания автор обязан известить об этом редакцию. Если он не сделал этого заблаговременно, рискует репутацией: в дальнейшем его материалы не будут приниматься к рассмотрению. </w:t>
      </w:r>
    </w:p>
    <w:p w:rsidR="00000000" w:rsidDel="00000000" w:rsidP="00000000" w:rsidRDefault="00000000" w:rsidRPr="00000000" w14:paraId="0000000A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Уличенные в плагиате попадают в «черный список» издательства и не могут рассчитывать на публикацию. Информация о подобных фактах передается в другие издательства, в ВАК и по месту работы, учебы автора.</w:t>
      </w:r>
    </w:p>
    <w:p w:rsidR="00000000" w:rsidDel="00000000" w:rsidP="00000000" w:rsidRDefault="00000000" w:rsidRPr="00000000" w14:paraId="0000000B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Статьи представляются в электронном виде только через сайт издательства </w:t>
      </w:r>
      <w:hyperlink r:id="rId6">
        <w:r w:rsidDel="00000000" w:rsidR="00000000" w:rsidRPr="00000000">
          <w:rPr>
            <w:color w:val="d2594a"/>
            <w:sz w:val="21"/>
            <w:szCs w:val="21"/>
            <w:u w:val="single"/>
            <w:rtl w:val="0"/>
          </w:rPr>
          <w:t xml:space="preserve">http://www.e-notabene.ru</w:t>
        </w:r>
      </w:hyperlink>
      <w:r w:rsidDel="00000000" w:rsidR="00000000" w:rsidRPr="00000000">
        <w:rPr>
          <w:color w:val="444c4e"/>
          <w:sz w:val="21"/>
          <w:szCs w:val="21"/>
          <w:rtl w:val="0"/>
        </w:rPr>
        <w:t xml:space="preserve"> кнопка "Авторская зона". </w:t>
      </w:r>
    </w:p>
    <w:p w:rsidR="00000000" w:rsidDel="00000000" w:rsidP="00000000" w:rsidRDefault="00000000" w:rsidRPr="00000000" w14:paraId="0000000C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Статьи без полной информации об авторе (соавторах) не принимаются к рассмотрению, поэтому автор при регистрации в авторской зоне должен ввести полную и корректную информацию о себе, а при добавлении статьи - о всех своих соавторах.</w:t>
      </w:r>
    </w:p>
    <w:p w:rsidR="00000000" w:rsidDel="00000000" w:rsidP="00000000" w:rsidRDefault="00000000" w:rsidRPr="00000000" w14:paraId="0000000E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Не набирайте название статьи прописными (заглавными) буквами, например: «ИСТОРИЯ КУЛЬТУРЫ…» — неправильно, «История культуры…» — правильно. </w:t>
      </w:r>
    </w:p>
    <w:p w:rsidR="00000000" w:rsidDel="00000000" w:rsidP="00000000" w:rsidRDefault="00000000" w:rsidRPr="00000000" w14:paraId="0000000F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При добавлении статьи необходимо прикрепить библиографию (минимум 10–15 источников, чем больше, тем лучше).</w:t>
      </w:r>
    </w:p>
    <w:p w:rsidR="00000000" w:rsidDel="00000000" w:rsidP="00000000" w:rsidRDefault="00000000" w:rsidRPr="00000000" w14:paraId="00000011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При добавлении списка использованной литературы, пожалуйста, придерживайтесь следующих стандартов: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</w:pPr>
      <w:hyperlink r:id="rId7">
        <w:r w:rsidDel="00000000" w:rsidR="00000000" w:rsidRPr="00000000">
          <w:rPr>
            <w:color w:val="d2594a"/>
            <w:sz w:val="21"/>
            <w:szCs w:val="21"/>
            <w:u w:val="single"/>
            <w:rtl w:val="0"/>
          </w:rPr>
          <w:t xml:space="preserve">ГОСТ 7.1-2003 Библиографическая запись. Библиографическое описание. Общие требования и правила составления.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20" w:before="0" w:beforeAutospacing="0" w:lineRule="auto"/>
        <w:ind w:left="720" w:hanging="360"/>
      </w:pPr>
      <w:hyperlink r:id="rId8">
        <w:r w:rsidDel="00000000" w:rsidR="00000000" w:rsidRPr="00000000">
          <w:rPr>
            <w:color w:val="d2594a"/>
            <w:sz w:val="21"/>
            <w:szCs w:val="21"/>
            <w:u w:val="single"/>
            <w:rtl w:val="0"/>
          </w:rPr>
          <w:t xml:space="preserve">ГОСТ 7.0.5-2008 Библиографическая ссылка. Общие требования и правила составления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В каждой ссылке должен быть указан только один диапазон страниц. В теле статьи ссылка на источник из списка литературы должна быть указана в квадратных скобках, например, [1]. Может быть указана ссылка на источник со страницей, например, [1, c. 57], на группу источников, например, [1, 3], [5-7]. Если идет ссылка на один и тот же источник, то в теле статьи нумерация ссылок должна выглядеть так: [1, с. 35]; [2]; [3]; [1, с. 75-78]; [4]....</w:t>
      </w:r>
    </w:p>
    <w:p w:rsidR="00000000" w:rsidDel="00000000" w:rsidP="00000000" w:rsidRDefault="00000000" w:rsidRPr="00000000" w14:paraId="00000015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А в библиографии они должны отображаться так:</w:t>
      </w:r>
    </w:p>
    <w:p w:rsidR="00000000" w:rsidDel="00000000" w:rsidP="00000000" w:rsidRDefault="00000000" w:rsidRPr="00000000" w14:paraId="00000016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[1]</w:t>
      </w:r>
    </w:p>
    <w:p w:rsidR="00000000" w:rsidDel="00000000" w:rsidP="00000000" w:rsidRDefault="00000000" w:rsidRPr="00000000" w14:paraId="00000017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[2]</w:t>
      </w:r>
    </w:p>
    <w:p w:rsidR="00000000" w:rsidDel="00000000" w:rsidP="00000000" w:rsidRDefault="00000000" w:rsidRPr="00000000" w14:paraId="00000018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[3]</w:t>
      </w:r>
    </w:p>
    <w:p w:rsidR="00000000" w:rsidDel="00000000" w:rsidP="00000000" w:rsidRDefault="00000000" w:rsidRPr="00000000" w14:paraId="00000019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[4]....</w:t>
      </w:r>
    </w:p>
    <w:p w:rsidR="00000000" w:rsidDel="00000000" w:rsidP="00000000" w:rsidRDefault="00000000" w:rsidRPr="00000000" w14:paraId="0000001A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Постраничные ссылки и сноски запрещены. Если вы используете сноску, не содержащую ссылку на источник, например, разъяснение термина, включите сноску в текст статьи.</w:t>
      </w:r>
    </w:p>
    <w:p w:rsidR="00000000" w:rsidDel="00000000" w:rsidP="00000000" w:rsidRDefault="00000000" w:rsidRPr="00000000" w14:paraId="0000001B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После процедуры регистрации необходимо прикрепить аннотацию на русском языке, которая должна состоять из трех разделов: Предмет исследования; Метод, методология исследования; Новизна исследования, выводы.</w:t>
      </w:r>
    </w:p>
    <w:p w:rsidR="00000000" w:rsidDel="00000000" w:rsidP="00000000" w:rsidRDefault="00000000" w:rsidRPr="00000000" w14:paraId="0000001C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Прикрепить 10 ключевых слов.</w:t>
      </w:r>
    </w:p>
    <w:p w:rsidR="00000000" w:rsidDel="00000000" w:rsidP="00000000" w:rsidRDefault="00000000" w:rsidRPr="00000000" w14:paraId="0000001D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Прикрепить саму статью. </w:t>
      </w:r>
    </w:p>
    <w:p w:rsidR="00000000" w:rsidDel="00000000" w:rsidP="00000000" w:rsidRDefault="00000000" w:rsidRPr="00000000" w14:paraId="0000001E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Требования к оформлению текста: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Кавычки даются уголками (« ») и только кавычки в кавычках — лапками (“ ”).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Тире между датами дается короткое (Ctrl и минус) и без отбивок.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Тире во всех остальных случаях дается длинное (Ctrl, Alt  и минус).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Даты в скобках даются без г.: (1932–1933).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Даты в тексте даются так: 1920 г., 1920-е гг., 1540–1550-е гг.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Недопустимо: 60-е гг., двадцатые годы двадцатого столетия, двадцатые годы ХХ столетия, 20-е годы ХХ столетия.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Века, король такой-то и т.п. даются римскими цифрами: XIX в., Генрих IV.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Инициалы и сокращения даются с пробелом: т. е., т. д., М. Н. Иванов. Неправильно: М.Н. Иванов, М.Н. Иванов.</w:t>
      </w:r>
    </w:p>
    <w:p w:rsidR="00000000" w:rsidDel="00000000" w:rsidP="00000000" w:rsidRDefault="00000000" w:rsidRPr="00000000" w14:paraId="00000027">
      <w:pPr>
        <w:shd w:fill="ffffff" w:val="clear"/>
        <w:spacing w:after="300" w:before="300" w:lineRule="auto"/>
        <w:rPr>
          <w:b w:val="1"/>
          <w:color w:val="5c4034"/>
          <w:sz w:val="21"/>
          <w:szCs w:val="21"/>
        </w:rPr>
      </w:pPr>
      <w:r w:rsidDel="00000000" w:rsidR="00000000" w:rsidRPr="00000000">
        <w:rPr>
          <w:b w:val="1"/>
          <w:color w:val="5c4034"/>
          <w:sz w:val="21"/>
          <w:szCs w:val="21"/>
          <w:rtl w:val="0"/>
        </w:rPr>
        <w:t xml:space="preserve">ВСЕ СТАТЬИ ПУБЛИКУЮТСЯ В АВТОРСКОЙ РЕДАКЦИИ.</w:t>
      </w:r>
    </w:p>
    <w:p w:rsidR="00000000" w:rsidDel="00000000" w:rsidP="00000000" w:rsidRDefault="00000000" w:rsidRPr="00000000" w14:paraId="00000028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b w:val="1"/>
          <w:color w:val="5c4034"/>
          <w:sz w:val="21"/>
          <w:szCs w:val="21"/>
          <w:rtl w:val="0"/>
        </w:rPr>
        <w:t xml:space="preserve">По вопросам публикации и финансовым вопросам </w:t>
      </w:r>
      <w:r w:rsidDel="00000000" w:rsidR="00000000" w:rsidRPr="00000000">
        <w:rPr>
          <w:color w:val="444c4e"/>
          <w:sz w:val="21"/>
          <w:szCs w:val="21"/>
          <w:rtl w:val="0"/>
        </w:rPr>
        <w:t xml:space="preserve">обращайтесь к администратору Зубковой Светлане Вадимовне</w:t>
      </w:r>
    </w:p>
    <w:p w:rsidR="00000000" w:rsidDel="00000000" w:rsidP="00000000" w:rsidRDefault="00000000" w:rsidRPr="00000000" w14:paraId="00000029">
      <w:pPr>
        <w:shd w:fill="ffffff" w:val="clear"/>
        <w:spacing w:after="300" w:before="300" w:lineRule="auto"/>
        <w:rPr>
          <w:color w:val="d2594a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E-mail: </w:t>
      </w:r>
      <w:r w:rsidDel="00000000" w:rsidR="00000000" w:rsidRPr="00000000">
        <w:rPr>
          <w:color w:val="d2594a"/>
          <w:sz w:val="21"/>
          <w:szCs w:val="21"/>
          <w:rtl w:val="0"/>
        </w:rPr>
        <w:t xml:space="preserve">info@nbpublish.com</w:t>
      </w:r>
    </w:p>
    <w:p w:rsidR="00000000" w:rsidDel="00000000" w:rsidP="00000000" w:rsidRDefault="00000000" w:rsidRPr="00000000" w14:paraId="0000002A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или по телефону +7 (966) 020-34-36</w:t>
      </w:r>
    </w:p>
    <w:p w:rsidR="00000000" w:rsidDel="00000000" w:rsidP="00000000" w:rsidRDefault="00000000" w:rsidRPr="00000000" w14:paraId="0000002B">
      <w:pPr>
        <w:shd w:fill="ffffff" w:val="clear"/>
        <w:spacing w:after="300" w:before="300" w:lineRule="auto"/>
        <w:rPr>
          <w:b w:val="1"/>
          <w:color w:val="5c4034"/>
          <w:sz w:val="21"/>
          <w:szCs w:val="21"/>
        </w:rPr>
      </w:pPr>
      <w:r w:rsidDel="00000000" w:rsidR="00000000" w:rsidRPr="00000000">
        <w:rPr>
          <w:b w:val="1"/>
          <w:color w:val="5c4034"/>
          <w:sz w:val="21"/>
          <w:szCs w:val="21"/>
          <w:rtl w:val="0"/>
        </w:rPr>
        <w:t xml:space="preserve">Доктора наук публикуются в порядке особой очереди (ускоренное прохождение). </w:t>
      </w:r>
    </w:p>
    <w:p w:rsidR="00000000" w:rsidDel="00000000" w:rsidP="00000000" w:rsidRDefault="00000000" w:rsidRPr="00000000" w14:paraId="0000002C">
      <w:pPr>
        <w:shd w:fill="ffffff" w:val="clear"/>
        <w:spacing w:after="300" w:before="300" w:lineRule="auto"/>
        <w:rPr>
          <w:b w:val="1"/>
          <w:color w:val="5c4034"/>
          <w:sz w:val="21"/>
          <w:szCs w:val="21"/>
        </w:rPr>
      </w:pPr>
      <w:r w:rsidDel="00000000" w:rsidR="00000000" w:rsidRPr="00000000">
        <w:rPr>
          <w:b w:val="1"/>
          <w:color w:val="5c4034"/>
          <w:sz w:val="21"/>
          <w:szCs w:val="21"/>
          <w:rtl w:val="0"/>
        </w:rPr>
        <w:t xml:space="preserve">Подробные требования к написанию аннотаций:</w:t>
      </w:r>
    </w:p>
    <w:p w:rsidR="00000000" w:rsidDel="00000000" w:rsidP="00000000" w:rsidRDefault="00000000" w:rsidRPr="00000000" w14:paraId="0000002D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Аннотация в периодическом издании является источником информации о содержании статьи и изложенных в ней результатах исследований.</w:t>
      </w:r>
    </w:p>
    <w:p w:rsidR="00000000" w:rsidDel="00000000" w:rsidP="00000000" w:rsidRDefault="00000000" w:rsidRPr="00000000" w14:paraId="0000002E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Аннотация выполняет следующие функции: дает возможность установить основное содержание документа, определить его релевантность и решить, следует ли обращаться к полному тексту документа; используется в информационных, в том числе автоматизированных, системах для поиска документов и информации.</w:t>
      </w:r>
    </w:p>
    <w:p w:rsidR="00000000" w:rsidDel="00000000" w:rsidP="00000000" w:rsidRDefault="00000000" w:rsidRPr="00000000" w14:paraId="0000002F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Аннотация к статье должна быть: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информативной (не содержать общих слов);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оригинальной;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содержательной (отражать основное содержание статьи и результаты исследований);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структурированной (следовать логике описания результатов в статье);</w:t>
      </w:r>
    </w:p>
    <w:p w:rsidR="00000000" w:rsidDel="00000000" w:rsidP="00000000" w:rsidRDefault="00000000" w:rsidRPr="00000000" w14:paraId="00000034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Аннотация включает следующие аспекты содержания статьи: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предмет, цель работы;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метод или методологию проведения работы;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результаты работы;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область применения результатов; новизна;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выводы.</w:t>
      </w:r>
    </w:p>
    <w:p w:rsidR="00000000" w:rsidDel="00000000" w:rsidP="00000000" w:rsidRDefault="00000000" w:rsidRPr="00000000" w14:paraId="0000003A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Результаты работы описывают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</w:t>
      </w:r>
    </w:p>
    <w:p w:rsidR="00000000" w:rsidDel="00000000" w:rsidP="00000000" w:rsidRDefault="00000000" w:rsidRPr="00000000" w14:paraId="0000003B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Выводы могут сопровождаться рекомендациями, оценками, предложениями, гипотезами, описанными в статье.</w:t>
      </w:r>
    </w:p>
    <w:p w:rsidR="00000000" w:rsidDel="00000000" w:rsidP="00000000" w:rsidRDefault="00000000" w:rsidRPr="00000000" w14:paraId="0000003C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Сведения, содержащиеся в заглавии статьи, не должны повторяться в тексте аннотации. Следует избегать лишних вводных фраз (например, «автор статьи рассматривает...», «в статье рассматривается…»).</w:t>
      </w:r>
    </w:p>
    <w:p w:rsidR="00000000" w:rsidDel="00000000" w:rsidP="00000000" w:rsidRDefault="00000000" w:rsidRPr="00000000" w14:paraId="0000003D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 приводятся.</w:t>
      </w:r>
    </w:p>
    <w:p w:rsidR="00000000" w:rsidDel="00000000" w:rsidP="00000000" w:rsidRDefault="00000000" w:rsidRPr="00000000" w14:paraId="0000003E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</w:t>
      </w:r>
    </w:p>
    <w:p w:rsidR="00000000" w:rsidDel="00000000" w:rsidP="00000000" w:rsidRDefault="00000000" w:rsidRPr="00000000" w14:paraId="0000003F">
      <w:pPr>
        <w:shd w:fill="ffffff" w:val="clear"/>
        <w:spacing w:after="300" w:before="300" w:lineRule="auto"/>
        <w:rPr>
          <w:b w:val="1"/>
          <w:color w:val="5c4034"/>
          <w:sz w:val="21"/>
          <w:szCs w:val="21"/>
        </w:rPr>
      </w:pPr>
      <w:r w:rsidDel="00000000" w:rsidR="00000000" w:rsidRPr="00000000">
        <w:rPr>
          <w:b w:val="1"/>
          <w:color w:val="5c4034"/>
          <w:sz w:val="21"/>
          <w:szCs w:val="21"/>
          <w:rtl w:val="0"/>
        </w:rPr>
        <w:t xml:space="preserve">Гонорары за статьи в научных журналах не начисляются.</w:t>
      </w:r>
    </w:p>
    <w:p w:rsidR="00000000" w:rsidDel="00000000" w:rsidP="00000000" w:rsidRDefault="00000000" w:rsidRPr="00000000" w14:paraId="00000040">
      <w:pPr>
        <w:shd w:fill="ffffff" w:val="clear"/>
        <w:spacing w:after="300" w:before="300" w:lineRule="auto"/>
        <w:rPr>
          <w:color w:val="444c4e"/>
          <w:sz w:val="21"/>
          <w:szCs w:val="21"/>
        </w:rPr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Материалы журналов включены: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в систему Российского индекса научного цитирования;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отображаются в крупнейшей международной базе данных периодических изданий Ulrich's Periodicals Directory, что гарантирует значительное увеличение цитируемости;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color w:val="444c4e"/>
          <w:sz w:val="21"/>
          <w:szCs w:val="21"/>
          <w:rtl w:val="0"/>
        </w:rPr>
        <w:t xml:space="preserve">Всем статьям присваивается уникальный идентификационный номер Международного регистрационного агентства DOI Registration Agency. Мы формируем и присваиваем всем статьям и книгам, в печатном, либо электронном виде, оригинальный цифровой код. Префикс и суффикс, будучи прописанными вместе, образуют определяемый, цитируемый и индексируемый в поисковых системах, цифровой идентификатор объекта — digital object identifier (DOI). </w:t>
      </w:r>
    </w:p>
    <w:p w:rsidR="00000000" w:rsidDel="00000000" w:rsidP="00000000" w:rsidRDefault="00000000" w:rsidRPr="00000000" w14:paraId="00000044">
      <w:pPr>
        <w:shd w:fill="ffffff" w:val="clear"/>
        <w:spacing w:after="300" w:before="300" w:lineRule="auto"/>
        <w:rPr>
          <w:color w:val="d2594a"/>
          <w:sz w:val="21"/>
          <w:szCs w:val="21"/>
          <w:u w:val="single"/>
        </w:rPr>
      </w:pPr>
      <w:hyperlink r:id="rId9">
        <w:r w:rsidDel="00000000" w:rsidR="00000000" w:rsidRPr="00000000">
          <w:rPr>
            <w:color w:val="d2594a"/>
            <w:sz w:val="21"/>
            <w:szCs w:val="21"/>
            <w:u w:val="single"/>
            <w:rtl w:val="0"/>
          </w:rPr>
          <w:t xml:space="preserve">Отправить статью в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300" w:before="300" w:lineRule="auto"/>
        <w:rPr>
          <w:b w:val="1"/>
          <w:color w:val="5c4034"/>
          <w:sz w:val="21"/>
          <w:szCs w:val="21"/>
        </w:rPr>
      </w:pPr>
      <w:r w:rsidDel="00000000" w:rsidR="00000000" w:rsidRPr="00000000">
        <w:rPr>
          <w:b w:val="1"/>
          <w:color w:val="5c4034"/>
          <w:sz w:val="21"/>
          <w:szCs w:val="21"/>
          <w:rtl w:val="0"/>
        </w:rPr>
        <w:t xml:space="preserve">Этапы рассмотрения научной статьи в издательстве NOTA BENE.</w:t>
      </w:r>
    </w:p>
    <w:p w:rsidR="00000000" w:rsidDel="00000000" w:rsidP="00000000" w:rsidRDefault="00000000" w:rsidRPr="00000000" w14:paraId="00000046">
      <w:pPr>
        <w:rPr>
          <w:b w:val="1"/>
          <w:color w:val="5c4034"/>
          <w:sz w:val="21"/>
          <w:szCs w:val="21"/>
        </w:rPr>
      </w:pPr>
      <w:r w:rsidDel="00000000" w:rsidR="00000000" w:rsidRPr="00000000">
        <w:rPr>
          <w:b w:val="1"/>
          <w:color w:val="5c4034"/>
          <w:sz w:val="21"/>
          <w:szCs w:val="21"/>
        </w:rPr>
        <w:drawing>
          <wp:inline distB="114300" distT="114300" distL="114300" distR="114300">
            <wp:extent cx="6286500" cy="65341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534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1f1e1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c4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c4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c4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c4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c4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hyperlink" Target="http://printed.e-notabene.ru/author_login.php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http://nbpublish.com/gost7.1-2003.doc" TargetMode="External"/><Relationship Id="rId8" Type="http://schemas.openxmlformats.org/officeDocument/2006/relationships/hyperlink" Target="http://nbpublish.com/gost7.0.5-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