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160" w:lineRule="auto"/>
        <w:jc w:val="center"/>
        <w:rPr>
          <w:color w:val="333333"/>
          <w:sz w:val="24"/>
          <w:szCs w:val="24"/>
        </w:rPr>
      </w:pPr>
      <w:r w:rsidDel="00000000" w:rsidR="00000000" w:rsidRPr="00000000">
        <w:rPr>
          <w:color w:val="333333"/>
          <w:sz w:val="24"/>
          <w:szCs w:val="24"/>
          <w:rtl w:val="0"/>
        </w:rPr>
        <w:t xml:space="preserve">Научный журнал </w:t>
      </w:r>
    </w:p>
    <w:p w:rsidR="00000000" w:rsidDel="00000000" w:rsidP="00000000" w:rsidRDefault="00000000" w:rsidRPr="00000000" w14:paraId="00000002">
      <w:pPr>
        <w:shd w:fill="ffffff" w:val="clear"/>
        <w:spacing w:after="160" w:lineRule="auto"/>
        <w:jc w:val="center"/>
        <w:rPr>
          <w:color w:val="333333"/>
          <w:sz w:val="24"/>
          <w:szCs w:val="24"/>
        </w:rPr>
      </w:pPr>
      <w:r w:rsidDel="00000000" w:rsidR="00000000" w:rsidRPr="00000000">
        <w:rPr>
          <w:color w:val="333333"/>
          <w:sz w:val="24"/>
          <w:szCs w:val="24"/>
          <w:rtl w:val="0"/>
        </w:rPr>
        <w:t xml:space="preserve">«Современная наука и инновации» </w:t>
      </w:r>
    </w:p>
    <w:p w:rsidR="00000000" w:rsidDel="00000000" w:rsidP="00000000" w:rsidRDefault="00000000" w:rsidRPr="00000000" w14:paraId="00000003">
      <w:pPr>
        <w:shd w:fill="ffffff" w:val="clear"/>
        <w:spacing w:after="160" w:lineRule="auto"/>
        <w:jc w:val="center"/>
        <w:rPr>
          <w:color w:val="333333"/>
          <w:sz w:val="24"/>
          <w:szCs w:val="24"/>
        </w:rPr>
      </w:pPr>
      <w:r w:rsidDel="00000000" w:rsidR="00000000" w:rsidRPr="00000000">
        <w:rPr>
          <w:color w:val="333333"/>
          <w:sz w:val="24"/>
          <w:szCs w:val="24"/>
          <w:rtl w:val="0"/>
        </w:rPr>
        <w:t xml:space="preserve">(свидетельство о регистрации ПИ № ФС77-51370 от 10.10.2012 г.) </w:t>
      </w:r>
    </w:p>
    <w:p w:rsidR="00000000" w:rsidDel="00000000" w:rsidP="00000000" w:rsidRDefault="00000000" w:rsidRPr="00000000" w14:paraId="00000004">
      <w:pPr>
        <w:shd w:fill="ffffff" w:val="clear"/>
        <w:spacing w:after="160" w:lineRule="auto"/>
        <w:jc w:val="center"/>
        <w:rPr>
          <w:color w:val="333333"/>
          <w:sz w:val="24"/>
          <w:szCs w:val="24"/>
        </w:rPr>
      </w:pPr>
      <w:r w:rsidDel="00000000" w:rsidR="00000000" w:rsidRPr="00000000">
        <w:rPr>
          <w:color w:val="333333"/>
          <w:sz w:val="24"/>
          <w:szCs w:val="24"/>
          <w:rtl w:val="0"/>
        </w:rPr>
        <w:t xml:space="preserve">приглашает ученых, аспирантов, докторантов, соискателей, молодых специалистов опубликовать результаты научных исследований</w:t>
      </w:r>
    </w:p>
    <w:p w:rsidR="00000000" w:rsidDel="00000000" w:rsidP="00000000" w:rsidRDefault="00000000" w:rsidRPr="00000000" w14:paraId="00000005">
      <w:pPr>
        <w:shd w:fill="ffffff" w:val="clear"/>
        <w:spacing w:after="160" w:lineRule="auto"/>
        <w:jc w:val="center"/>
        <w:rPr>
          <w:color w:val="333333"/>
          <w:sz w:val="24"/>
          <w:szCs w:val="24"/>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333333"/>
          <w:sz w:val="24"/>
          <w:szCs w:val="24"/>
        </w:rPr>
      </w:pPr>
      <w:r w:rsidDel="00000000" w:rsidR="00000000" w:rsidRPr="00000000">
        <w:rPr>
          <w:color w:val="333333"/>
          <w:sz w:val="24"/>
          <w:szCs w:val="24"/>
          <w:rtl w:val="0"/>
        </w:rPr>
        <w:t xml:space="preserve">ТРЕБОВАНИЯ К ОФОРМЛЕНИЮ И СДАЧЕ РУКОПИСЕЙ В РЕДАКЦИЮ ЖУРНАЛА: </w:t>
      </w:r>
    </w:p>
    <w:p w:rsidR="00000000" w:rsidDel="00000000" w:rsidP="00000000" w:rsidRDefault="00000000" w:rsidRPr="00000000" w14:paraId="00000007">
      <w:pPr>
        <w:shd w:fill="ffffff" w:val="clear"/>
        <w:spacing w:after="160" w:lineRule="auto"/>
        <w:jc w:val="center"/>
        <w:rPr>
          <w:color w:val="333333"/>
          <w:sz w:val="24"/>
          <w:szCs w:val="24"/>
        </w:rPr>
      </w:pPr>
      <w:r w:rsidDel="00000000" w:rsidR="00000000" w:rsidRPr="00000000">
        <w:rPr>
          <w:color w:val="333333"/>
          <w:sz w:val="24"/>
          <w:szCs w:val="24"/>
          <w:rtl w:val="0"/>
        </w:rPr>
        <w:t xml:space="preserve">Редакция журнала сотрудничает с авторами – преподавателями вузов, научными работниками, аспирантами, докторантами и соискателями ученых степеней. Журнал публикует материалы в разделах:</w:t>
      </w:r>
    </w:p>
    <w:p w:rsidR="00000000" w:rsidDel="00000000" w:rsidP="00000000" w:rsidRDefault="00000000" w:rsidRPr="00000000" w14:paraId="00000008">
      <w:pPr>
        <w:shd w:fill="ffffff" w:val="clear"/>
        <w:spacing w:after="160" w:lineRule="auto"/>
        <w:jc w:val="both"/>
        <w:rPr>
          <w:color w:val="333333"/>
          <w:sz w:val="24"/>
          <w:szCs w:val="24"/>
        </w:rPr>
      </w:pPr>
      <w:r w:rsidDel="00000000" w:rsidR="00000000" w:rsidRPr="00000000">
        <w:rPr>
          <w:color w:val="333333"/>
          <w:sz w:val="24"/>
          <w:szCs w:val="24"/>
          <w:rtl w:val="0"/>
        </w:rPr>
        <w:t xml:space="preserve">«Технические науки»:</w:t>
      </w:r>
    </w:p>
    <w:p w:rsidR="00000000" w:rsidDel="00000000" w:rsidP="00000000" w:rsidRDefault="00000000" w:rsidRPr="00000000" w14:paraId="00000009">
      <w:pPr>
        <w:numPr>
          <w:ilvl w:val="0"/>
          <w:numId w:val="1"/>
        </w:numPr>
        <w:shd w:fill="ffffff" w:val="clear"/>
        <w:spacing w:after="0" w:afterAutospacing="0" w:line="400" w:lineRule="auto"/>
        <w:ind w:left="1100" w:hanging="360"/>
        <w:rPr>
          <w:sz w:val="24"/>
          <w:szCs w:val="24"/>
        </w:rPr>
      </w:pPr>
      <w:r w:rsidDel="00000000" w:rsidR="00000000" w:rsidRPr="00000000">
        <w:rPr>
          <w:color w:val="333333"/>
          <w:sz w:val="24"/>
          <w:szCs w:val="24"/>
          <w:rtl w:val="0"/>
        </w:rPr>
        <w:t xml:space="preserve">Информатика, вычислительная  техника и управление;</w:t>
      </w:r>
    </w:p>
    <w:p w:rsidR="00000000" w:rsidDel="00000000" w:rsidP="00000000" w:rsidRDefault="00000000" w:rsidRPr="00000000" w14:paraId="0000000A">
      <w:pPr>
        <w:numPr>
          <w:ilvl w:val="0"/>
          <w:numId w:val="1"/>
        </w:numPr>
        <w:shd w:fill="ffffff" w:val="clear"/>
        <w:spacing w:after="320" w:line="400" w:lineRule="auto"/>
        <w:ind w:left="1100" w:hanging="360"/>
        <w:rPr>
          <w:sz w:val="24"/>
          <w:szCs w:val="24"/>
        </w:rPr>
      </w:pPr>
      <w:r w:rsidDel="00000000" w:rsidR="00000000" w:rsidRPr="00000000">
        <w:rPr>
          <w:color w:val="333333"/>
          <w:sz w:val="24"/>
          <w:szCs w:val="24"/>
          <w:rtl w:val="0"/>
        </w:rPr>
        <w:t xml:space="preserve">Технология продовольственных продуктов;</w:t>
      </w:r>
    </w:p>
    <w:p w:rsidR="00000000" w:rsidDel="00000000" w:rsidP="00000000" w:rsidRDefault="00000000" w:rsidRPr="00000000" w14:paraId="0000000B">
      <w:pPr>
        <w:shd w:fill="ffffff" w:val="clear"/>
        <w:spacing w:after="160" w:lineRule="auto"/>
        <w:jc w:val="both"/>
        <w:rPr>
          <w:color w:val="333333"/>
          <w:sz w:val="24"/>
          <w:szCs w:val="24"/>
        </w:rPr>
      </w:pPr>
      <w:r w:rsidDel="00000000" w:rsidR="00000000" w:rsidRPr="00000000">
        <w:rPr>
          <w:color w:val="333333"/>
          <w:sz w:val="24"/>
          <w:szCs w:val="24"/>
          <w:rtl w:val="0"/>
        </w:rPr>
        <w:t xml:space="preserve">«Политические науки».</w:t>
      </w:r>
    </w:p>
    <w:p w:rsidR="00000000" w:rsidDel="00000000" w:rsidP="00000000" w:rsidRDefault="00000000" w:rsidRPr="00000000" w14:paraId="0000000C">
      <w:pPr>
        <w:shd w:fill="ffffff" w:val="clear"/>
        <w:spacing w:after="160" w:lineRule="auto"/>
        <w:jc w:val="both"/>
        <w:rPr>
          <w:color w:val="333333"/>
          <w:sz w:val="24"/>
          <w:szCs w:val="24"/>
        </w:rPr>
      </w:pPr>
      <w:r w:rsidDel="00000000" w:rsidR="00000000" w:rsidRPr="00000000">
        <w:rPr>
          <w:color w:val="333333"/>
          <w:sz w:val="24"/>
          <w:szCs w:val="24"/>
          <w:rtl w:val="0"/>
        </w:rPr>
        <w:t xml:space="preserve">1. Авторские оригиналы статей принимаются к рассмотрению только при условии соответствия требованиям к опубликованию в журнале «Современная наука и инновации», размещенным на официальном сайте Института сервиса, туризма и дизайна (филиал СКФУ) в разделе «Научный журнал» и в текущих номерах журнала.</w:t>
      </w:r>
    </w:p>
    <w:p w:rsidR="00000000" w:rsidDel="00000000" w:rsidP="00000000" w:rsidRDefault="00000000" w:rsidRPr="00000000" w14:paraId="0000000D">
      <w:pPr>
        <w:shd w:fill="ffffff" w:val="clear"/>
        <w:spacing w:after="160" w:lineRule="auto"/>
        <w:jc w:val="both"/>
        <w:rPr>
          <w:color w:val="333333"/>
          <w:sz w:val="24"/>
          <w:szCs w:val="24"/>
        </w:rPr>
      </w:pPr>
      <w:r w:rsidDel="00000000" w:rsidR="00000000" w:rsidRPr="00000000">
        <w:rPr>
          <w:color w:val="333333"/>
          <w:sz w:val="24"/>
          <w:szCs w:val="24"/>
          <w:rtl w:val="0"/>
        </w:rPr>
        <w:t xml:space="preserve">1.1. Для оптимизации редакционно-издательской подготовки редакция принимает от авторов рукописи на русском/ английском языке и сопутствующие им необходимые документы в следующей комплектации:</w:t>
      </w:r>
    </w:p>
    <w:p w:rsidR="00000000" w:rsidDel="00000000" w:rsidP="00000000" w:rsidRDefault="00000000" w:rsidRPr="00000000" w14:paraId="0000000E">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 Отпечатанный экземпляр рукописи</w:t>
      </w:r>
    </w:p>
    <w:p w:rsidR="00000000" w:rsidDel="00000000" w:rsidP="00000000" w:rsidRDefault="00000000" w:rsidRPr="00000000" w14:paraId="0000000F">
      <w:pPr>
        <w:shd w:fill="ffffff" w:val="clear"/>
        <w:spacing w:after="160" w:lineRule="auto"/>
        <w:jc w:val="both"/>
        <w:rPr>
          <w:color w:val="333333"/>
          <w:sz w:val="24"/>
          <w:szCs w:val="24"/>
        </w:rPr>
      </w:pPr>
      <w:r w:rsidDel="00000000" w:rsidR="00000000" w:rsidRPr="00000000">
        <w:rPr>
          <w:color w:val="333333"/>
          <w:sz w:val="24"/>
          <w:szCs w:val="24"/>
          <w:rtl w:val="0"/>
        </w:rPr>
        <w:t xml:space="preserve">Объем статьи: 6-12 страниц (оригинальная статья), 15—20 страниц (обзорная статья), 2- 3 страницы (краткое сообщение).</w:t>
      </w:r>
    </w:p>
    <w:p w:rsidR="00000000" w:rsidDel="00000000" w:rsidP="00000000" w:rsidRDefault="00000000" w:rsidRPr="00000000" w14:paraId="00000010">
      <w:pPr>
        <w:shd w:fill="ffffff" w:val="clear"/>
        <w:spacing w:after="160" w:lineRule="auto"/>
        <w:jc w:val="both"/>
        <w:rPr>
          <w:color w:val="333333"/>
          <w:sz w:val="24"/>
          <w:szCs w:val="24"/>
        </w:rPr>
      </w:pPr>
      <w:r w:rsidDel="00000000" w:rsidR="00000000" w:rsidRPr="00000000">
        <w:rPr>
          <w:color w:val="333333"/>
          <w:sz w:val="24"/>
          <w:szCs w:val="24"/>
          <w:rtl w:val="0"/>
        </w:rPr>
        <w:t xml:space="preserve">Требования к компьютерному набору: формат А4; кегль 12; шрифт Times New Roman; межстрочный интервал 1,15; нумерация страниц внизу по центру; поля все 2 см; абзацный отступ 1,25 см.</w:t>
      </w:r>
    </w:p>
    <w:p w:rsidR="00000000" w:rsidDel="00000000" w:rsidP="00000000" w:rsidRDefault="00000000" w:rsidRPr="00000000" w14:paraId="00000011">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 Сведения об авторе (на русском и английском языках)</w:t>
      </w:r>
    </w:p>
    <w:p w:rsidR="00000000" w:rsidDel="00000000" w:rsidP="00000000" w:rsidRDefault="00000000" w:rsidRPr="00000000" w14:paraId="00000012">
      <w:pPr>
        <w:shd w:fill="ffffff" w:val="clear"/>
        <w:spacing w:after="160" w:lineRule="auto"/>
        <w:jc w:val="both"/>
        <w:rPr>
          <w:color w:val="333333"/>
          <w:sz w:val="24"/>
          <w:szCs w:val="24"/>
        </w:rPr>
      </w:pPr>
      <w:r w:rsidDel="00000000" w:rsidR="00000000" w:rsidRPr="00000000">
        <w:rPr>
          <w:color w:val="333333"/>
          <w:sz w:val="24"/>
          <w:szCs w:val="24"/>
          <w:rtl w:val="0"/>
        </w:rPr>
        <w:t xml:space="preserve">Сведения должны включать следующую информацию: ФИО (полностью), ученая степень, ученое звание, должность, место и адрес работы, адрес электронной почты и телефоны для связи.</w:t>
      </w:r>
    </w:p>
    <w:p w:rsidR="00000000" w:rsidDel="00000000" w:rsidP="00000000" w:rsidRDefault="00000000" w:rsidRPr="00000000" w14:paraId="00000013">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 На электронном носителе в отдельных файлах (CD-DVD диск или флеш-карта): электронный вариант рукописи в текстовом редакторе Word (название файла: «Фамилия_И.О._статья») и сведения об авторе (название файла: «Фамилиями.О._сведения об авторе»)</w:t>
      </w:r>
    </w:p>
    <w:p w:rsidR="00000000" w:rsidDel="00000000" w:rsidP="00000000" w:rsidRDefault="00000000" w:rsidRPr="00000000" w14:paraId="00000014">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 Экспертное заключение (для технических наук)</w:t>
      </w:r>
    </w:p>
    <w:p w:rsidR="00000000" w:rsidDel="00000000" w:rsidP="00000000" w:rsidRDefault="00000000" w:rsidRPr="00000000" w14:paraId="00000015">
      <w:pPr>
        <w:shd w:fill="ffffff" w:val="clear"/>
        <w:spacing w:after="160" w:lineRule="auto"/>
        <w:jc w:val="both"/>
        <w:rPr>
          <w:color w:val="333333"/>
          <w:sz w:val="24"/>
          <w:szCs w:val="24"/>
        </w:rPr>
      </w:pPr>
      <w:r w:rsidDel="00000000" w:rsidR="00000000" w:rsidRPr="00000000">
        <w:rPr>
          <w:color w:val="333333"/>
          <w:sz w:val="24"/>
          <w:szCs w:val="24"/>
          <w:rtl w:val="0"/>
        </w:rPr>
        <w:t xml:space="preserve">Во всех институтах созданы экспертные комиссии, которые подписывают экспертные заключения о возможности опубликования статьи в открытой печати.</w:t>
      </w:r>
    </w:p>
    <w:p w:rsidR="00000000" w:rsidDel="00000000" w:rsidP="00000000" w:rsidRDefault="00000000" w:rsidRPr="00000000" w14:paraId="00000016">
      <w:pPr>
        <w:shd w:fill="ffffff" w:val="clear"/>
        <w:spacing w:after="160" w:lineRule="auto"/>
        <w:jc w:val="both"/>
        <w:rPr>
          <w:color w:val="333333"/>
          <w:sz w:val="24"/>
          <w:szCs w:val="24"/>
        </w:rPr>
      </w:pPr>
      <w:r w:rsidDel="00000000" w:rsidR="00000000" w:rsidRPr="00000000">
        <w:rPr>
          <w:color w:val="333333"/>
          <w:sz w:val="24"/>
          <w:szCs w:val="24"/>
          <w:rtl w:val="0"/>
        </w:rPr>
        <w:t xml:space="preserve">1.2. Статья должна содержать следующие элементы оформления:</w:t>
      </w:r>
    </w:p>
    <w:p w:rsidR="00000000" w:rsidDel="00000000" w:rsidP="00000000" w:rsidRDefault="00000000" w:rsidRPr="00000000" w14:paraId="00000017">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а) индекс УДК;</w:t>
      </w:r>
    </w:p>
    <w:p w:rsidR="00000000" w:rsidDel="00000000" w:rsidP="00000000" w:rsidRDefault="00000000" w:rsidRPr="00000000" w14:paraId="00000018">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б) фамилию, имя, отчество автора (авторов) (имя и отчество полностью);</w:t>
      </w:r>
    </w:p>
    <w:p w:rsidR="00000000" w:rsidDel="00000000" w:rsidP="00000000" w:rsidRDefault="00000000" w:rsidRPr="00000000" w14:paraId="00000019">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в) название;</w:t>
      </w:r>
    </w:p>
    <w:p w:rsidR="00000000" w:rsidDel="00000000" w:rsidP="00000000" w:rsidRDefault="00000000" w:rsidRPr="00000000" w14:paraId="0000001A">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г) место работы автора (авторов) (в скобках в именительном падеже);</w:t>
      </w:r>
    </w:p>
    <w:p w:rsidR="00000000" w:rsidDel="00000000" w:rsidP="00000000" w:rsidRDefault="00000000" w:rsidRPr="00000000" w14:paraId="0000001B">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д) краткую аннотацию содержания рукописи (3-4 строчки, не должны повторять название);</w:t>
      </w:r>
    </w:p>
    <w:p w:rsidR="00000000" w:rsidDel="00000000" w:rsidP="00000000" w:rsidRDefault="00000000" w:rsidRPr="00000000" w14:paraId="0000001C">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е) список ключевых слов или словосочетаний (5-7)</w:t>
      </w:r>
    </w:p>
    <w:p w:rsidR="00000000" w:rsidDel="00000000" w:rsidP="00000000" w:rsidRDefault="00000000" w:rsidRPr="00000000" w14:paraId="0000001D">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ж) в конце статьи реферат на английском/ русском языке.</w:t>
      </w:r>
    </w:p>
    <w:p w:rsidR="00000000" w:rsidDel="00000000" w:rsidP="00000000" w:rsidRDefault="00000000" w:rsidRPr="00000000" w14:paraId="0000001E">
      <w:pPr>
        <w:shd w:fill="ffffff" w:val="clear"/>
        <w:spacing w:after="160" w:lineRule="auto"/>
        <w:jc w:val="both"/>
        <w:rPr>
          <w:color w:val="333333"/>
          <w:sz w:val="24"/>
          <w:szCs w:val="24"/>
        </w:rPr>
      </w:pPr>
      <w:r w:rsidDel="00000000" w:rsidR="00000000" w:rsidRPr="00000000">
        <w:rPr>
          <w:color w:val="333333"/>
          <w:sz w:val="24"/>
          <w:szCs w:val="24"/>
          <w:rtl w:val="0"/>
        </w:rPr>
        <w:t xml:space="preserve">Все пункты обязательно должны быть переведены на английский язык/ русский язык.</w:t>
      </w:r>
    </w:p>
    <w:p w:rsidR="00000000" w:rsidDel="00000000" w:rsidP="00000000" w:rsidRDefault="00000000" w:rsidRPr="00000000" w14:paraId="0000001F">
      <w:pPr>
        <w:shd w:fill="ffffff" w:val="clear"/>
        <w:spacing w:after="160" w:lineRule="auto"/>
        <w:jc w:val="both"/>
        <w:rPr>
          <w:color w:val="333333"/>
          <w:sz w:val="24"/>
          <w:szCs w:val="24"/>
        </w:rPr>
      </w:pPr>
      <w:r w:rsidDel="00000000" w:rsidR="00000000" w:rsidRPr="00000000">
        <w:rPr>
          <w:color w:val="333333"/>
          <w:sz w:val="24"/>
          <w:szCs w:val="24"/>
          <w:rtl w:val="0"/>
        </w:rPr>
        <w:t xml:space="preserve">1.3. Оформление рисунков, формул и таблиц.</w:t>
      </w:r>
    </w:p>
    <w:p w:rsidR="00000000" w:rsidDel="00000000" w:rsidP="00000000" w:rsidRDefault="00000000" w:rsidRPr="00000000" w14:paraId="00000020">
      <w:pPr>
        <w:shd w:fill="ffffff" w:val="clear"/>
        <w:spacing w:after="160" w:lineRule="auto"/>
        <w:jc w:val="both"/>
        <w:rPr>
          <w:color w:val="333333"/>
          <w:sz w:val="24"/>
          <w:szCs w:val="24"/>
        </w:rPr>
      </w:pPr>
      <w:r w:rsidDel="00000000" w:rsidR="00000000" w:rsidRPr="00000000">
        <w:rPr>
          <w:color w:val="333333"/>
          <w:sz w:val="24"/>
          <w:szCs w:val="24"/>
          <w:rtl w:val="0"/>
        </w:rPr>
        <w:t xml:space="preserve">Рисунки и таблицы вставляются в тексте в нужное место. Ссылки в тексте на таблицы и рисунки обязательны. За качество рисунков или фотографий редакция ответственности не несет.</w:t>
      </w:r>
    </w:p>
    <w:p w:rsidR="00000000" w:rsidDel="00000000" w:rsidP="00000000" w:rsidRDefault="00000000" w:rsidRPr="00000000" w14:paraId="00000021">
      <w:pPr>
        <w:shd w:fill="ffffff" w:val="clear"/>
        <w:spacing w:after="160" w:lineRule="auto"/>
        <w:jc w:val="both"/>
        <w:rPr>
          <w:color w:val="333333"/>
          <w:sz w:val="24"/>
          <w:szCs w:val="24"/>
        </w:rPr>
      </w:pPr>
      <w:r w:rsidDel="00000000" w:rsidR="00000000" w:rsidRPr="00000000">
        <w:rPr>
          <w:color w:val="333333"/>
          <w:sz w:val="24"/>
          <w:szCs w:val="24"/>
          <w:rtl w:val="0"/>
        </w:rPr>
        <w:t xml:space="preserve">1.3.1. Оформление рисунков (графиков, диаграмм):</w:t>
      </w:r>
    </w:p>
    <w:p w:rsidR="00000000" w:rsidDel="00000000" w:rsidP="00000000" w:rsidRDefault="00000000" w:rsidRPr="00000000" w14:paraId="00000022">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а) все надписи на рисунках должны читаться;</w:t>
      </w:r>
    </w:p>
    <w:p w:rsidR="00000000" w:rsidDel="00000000" w:rsidP="00000000" w:rsidRDefault="00000000" w:rsidRPr="00000000" w14:paraId="00000023">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б) рисунки должны быть оформлены с учетом особенности черно-белой печати (рекомендуется использовать в качестве заливки различные виды штриховки и узоров, в графиках различные виды линий - пунктирные, сплошные и т. д., разное оформление точек, по которым строится график - кружочки, квадраты, ромбы, треугольники); цветные и полутоновые рисунки исключаются;</w:t>
      </w:r>
    </w:p>
    <w:p w:rsidR="00000000" w:rsidDel="00000000" w:rsidP="00000000" w:rsidRDefault="00000000" w:rsidRPr="00000000" w14:paraId="00000024">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в) рисунки должны читаться отдельно от текста, поэтому оси должны иметь название и единицы измерения;</w:t>
      </w:r>
    </w:p>
    <w:p w:rsidR="00000000" w:rsidDel="00000000" w:rsidP="00000000" w:rsidRDefault="00000000" w:rsidRPr="00000000" w14:paraId="00000025">
      <w:pPr>
        <w:pBdr>
          <w:left w:color="auto" w:space="22"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г) рисунки нумеруются снизу (Рисунок 1 - Название) и выполняются в графическом редакторе 10 кеглем (шрифтом).</w:t>
      </w:r>
    </w:p>
    <w:p w:rsidR="00000000" w:rsidDel="00000000" w:rsidP="00000000" w:rsidRDefault="00000000" w:rsidRPr="00000000" w14:paraId="00000026">
      <w:pPr>
        <w:shd w:fill="ffffff" w:val="clear"/>
        <w:spacing w:after="160" w:lineRule="auto"/>
        <w:jc w:val="both"/>
        <w:rPr>
          <w:color w:val="333333"/>
          <w:sz w:val="24"/>
          <w:szCs w:val="24"/>
        </w:rPr>
      </w:pPr>
      <w:r w:rsidDel="00000000" w:rsidR="00000000" w:rsidRPr="00000000">
        <w:rPr>
          <w:color w:val="333333"/>
          <w:sz w:val="24"/>
          <w:szCs w:val="24"/>
          <w:rtl w:val="0"/>
        </w:rPr>
        <w:t xml:space="preserve">1.3.2. Оформление формул.</w:t>
      </w:r>
    </w:p>
    <w:p w:rsidR="00000000" w:rsidDel="00000000" w:rsidP="00000000" w:rsidRDefault="00000000" w:rsidRPr="00000000" w14:paraId="00000027">
      <w:pPr>
        <w:shd w:fill="ffffff" w:val="clear"/>
        <w:spacing w:after="160" w:lineRule="auto"/>
        <w:jc w:val="both"/>
        <w:rPr>
          <w:color w:val="333333"/>
          <w:sz w:val="24"/>
          <w:szCs w:val="24"/>
        </w:rPr>
      </w:pPr>
      <w:r w:rsidDel="00000000" w:rsidR="00000000" w:rsidRPr="00000000">
        <w:rPr>
          <w:color w:val="333333"/>
          <w:sz w:val="24"/>
          <w:szCs w:val="24"/>
          <w:rtl w:val="0"/>
        </w:rPr>
        <w:t xml:space="preserve">Формулы выполняются в программе-редакторе формул MathType; 12 шрифтом, выравниваются по центру, их номера ставятся при помощи табулятора в круглых скобках по правому краю.</w:t>
      </w:r>
    </w:p>
    <w:p w:rsidR="00000000" w:rsidDel="00000000" w:rsidP="00000000" w:rsidRDefault="00000000" w:rsidRPr="00000000" w14:paraId="00000028">
      <w:pPr>
        <w:shd w:fill="ffffff" w:val="clear"/>
        <w:spacing w:after="160" w:lineRule="auto"/>
        <w:jc w:val="both"/>
        <w:rPr>
          <w:color w:val="333333"/>
          <w:sz w:val="24"/>
          <w:szCs w:val="24"/>
        </w:rPr>
      </w:pPr>
      <w:r w:rsidDel="00000000" w:rsidR="00000000" w:rsidRPr="00000000">
        <w:rPr>
          <w:color w:val="333333"/>
          <w:sz w:val="24"/>
          <w:szCs w:val="24"/>
          <w:rtl w:val="0"/>
        </w:rPr>
        <w:t xml:space="preserve">1.3.3. Оформление таблиц.</w:t>
      </w:r>
    </w:p>
    <w:p w:rsidR="00000000" w:rsidDel="00000000" w:rsidP="00000000" w:rsidRDefault="00000000" w:rsidRPr="00000000" w14:paraId="00000029">
      <w:pPr>
        <w:shd w:fill="ffffff" w:val="clear"/>
        <w:spacing w:after="160" w:lineRule="auto"/>
        <w:jc w:val="both"/>
        <w:rPr>
          <w:color w:val="333333"/>
          <w:sz w:val="24"/>
          <w:szCs w:val="24"/>
        </w:rPr>
      </w:pPr>
      <w:r w:rsidDel="00000000" w:rsidR="00000000" w:rsidRPr="00000000">
        <w:rPr>
          <w:color w:val="333333"/>
          <w:sz w:val="24"/>
          <w:szCs w:val="24"/>
          <w:rtl w:val="0"/>
        </w:rPr>
        <w:t xml:space="preserve">Таблицы должны иметь название. Таблицы нумеруются сверху (Таблица 1 - Название) и выполняются 10 кеглем (шрифтом), междустрочное расстояние - одинарное.</w:t>
      </w:r>
    </w:p>
    <w:p w:rsidR="00000000" w:rsidDel="00000000" w:rsidP="00000000" w:rsidRDefault="00000000" w:rsidRPr="00000000" w14:paraId="0000002A">
      <w:pPr>
        <w:shd w:fill="ffffff" w:val="clear"/>
        <w:spacing w:after="160" w:lineRule="auto"/>
        <w:jc w:val="both"/>
        <w:rPr>
          <w:color w:val="333333"/>
          <w:sz w:val="24"/>
          <w:szCs w:val="24"/>
        </w:rPr>
      </w:pPr>
      <w:r w:rsidDel="00000000" w:rsidR="00000000" w:rsidRPr="00000000">
        <w:rPr>
          <w:color w:val="333333"/>
          <w:sz w:val="24"/>
          <w:szCs w:val="24"/>
          <w:rtl w:val="0"/>
        </w:rPr>
        <w:t xml:space="preserve">1.3.4. Библиографический список.</w:t>
      </w:r>
    </w:p>
    <w:p w:rsidR="00000000" w:rsidDel="00000000" w:rsidP="00000000" w:rsidRDefault="00000000" w:rsidRPr="00000000" w14:paraId="0000002B">
      <w:pPr>
        <w:shd w:fill="ffffff" w:val="clear"/>
        <w:spacing w:after="160" w:lineRule="auto"/>
        <w:jc w:val="both"/>
        <w:rPr>
          <w:color w:val="333333"/>
          <w:sz w:val="24"/>
          <w:szCs w:val="24"/>
        </w:rPr>
      </w:pPr>
      <w:r w:rsidDel="00000000" w:rsidR="00000000" w:rsidRPr="00000000">
        <w:rPr>
          <w:color w:val="333333"/>
          <w:sz w:val="24"/>
          <w:szCs w:val="24"/>
          <w:rtl w:val="0"/>
        </w:rPr>
        <w:t xml:space="preserve">Размещается в конце статьи. В нем перечисляются все источники, на которые ссылается автор, с полным библиографическим аппаратом издания (в соответствии с ГОСТР 7.0.5-2008).</w:t>
      </w:r>
    </w:p>
    <w:p w:rsidR="00000000" w:rsidDel="00000000" w:rsidP="00000000" w:rsidRDefault="00000000" w:rsidRPr="00000000" w14:paraId="0000002C">
      <w:pPr>
        <w:shd w:fill="ffffff" w:val="clear"/>
        <w:spacing w:after="160" w:lineRule="auto"/>
        <w:jc w:val="both"/>
        <w:rPr>
          <w:color w:val="333333"/>
          <w:sz w:val="24"/>
          <w:szCs w:val="24"/>
        </w:rPr>
      </w:pPr>
      <w:r w:rsidDel="00000000" w:rsidR="00000000" w:rsidRPr="00000000">
        <w:rPr>
          <w:color w:val="333333"/>
          <w:sz w:val="24"/>
          <w:szCs w:val="24"/>
          <w:rtl w:val="0"/>
        </w:rPr>
        <w:t xml:space="preserve">2. Авторские статьи, оформленные с нарушением требований, не рассматриваются и не возвращаются.</w:t>
      </w:r>
    </w:p>
    <w:p w:rsidR="00000000" w:rsidDel="00000000" w:rsidP="00000000" w:rsidRDefault="00000000" w:rsidRPr="00000000" w14:paraId="0000002D">
      <w:pPr>
        <w:shd w:fill="ffffff" w:val="clear"/>
        <w:spacing w:after="160" w:lineRule="auto"/>
        <w:jc w:val="both"/>
        <w:rPr>
          <w:color w:val="333333"/>
          <w:sz w:val="24"/>
          <w:szCs w:val="24"/>
        </w:rPr>
      </w:pPr>
      <w:r w:rsidDel="00000000" w:rsidR="00000000" w:rsidRPr="00000000">
        <w:rPr>
          <w:color w:val="333333"/>
          <w:sz w:val="24"/>
          <w:szCs w:val="24"/>
          <w:rtl w:val="0"/>
        </w:rPr>
        <w:t xml:space="preserve">3. Издание осуществляет рецензирование всех поступающих в редакцию материалов, соответствующих ее тематике, с целью их экспертной оценки. 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w:t>
      </w:r>
    </w:p>
    <w:p w:rsidR="00000000" w:rsidDel="00000000" w:rsidP="00000000" w:rsidRDefault="00000000" w:rsidRPr="00000000" w14:paraId="0000002E">
      <w:pPr>
        <w:shd w:fill="ffffff" w:val="clear"/>
        <w:spacing w:after="160" w:lineRule="auto"/>
        <w:jc w:val="both"/>
        <w:rPr>
          <w:color w:val="333333"/>
          <w:sz w:val="24"/>
          <w:szCs w:val="24"/>
        </w:rPr>
      </w:pPr>
      <w:r w:rsidDel="00000000" w:rsidR="00000000" w:rsidRPr="00000000">
        <w:rPr>
          <w:color w:val="333333"/>
          <w:sz w:val="24"/>
          <w:szCs w:val="24"/>
          <w:rtl w:val="0"/>
        </w:rPr>
        <w:t xml:space="preserve">4. Главный редактор (заместитель) определяет соответствие статьи профилю журнала, требованиям к оформлению и направляет её на рецензирование. Авторские статьи не по профилю не возвращаются автору, автор уведомляется о несоответствии статьи профилю журнала.</w:t>
      </w:r>
    </w:p>
    <w:p w:rsidR="00000000" w:rsidDel="00000000" w:rsidP="00000000" w:rsidRDefault="00000000" w:rsidRPr="00000000" w14:paraId="0000002F">
      <w:pPr>
        <w:shd w:fill="ffffff" w:val="clear"/>
        <w:spacing w:after="160" w:lineRule="auto"/>
        <w:jc w:val="both"/>
        <w:rPr>
          <w:color w:val="333333"/>
          <w:sz w:val="24"/>
          <w:szCs w:val="24"/>
        </w:rPr>
      </w:pPr>
      <w:r w:rsidDel="00000000" w:rsidR="00000000" w:rsidRPr="00000000">
        <w:rPr>
          <w:color w:val="333333"/>
          <w:sz w:val="24"/>
          <w:szCs w:val="24"/>
          <w:rtl w:val="0"/>
        </w:rPr>
        <w:t xml:space="preserve">5. В качестве рецензентов выступают члены редколлегии и внешние рецензенты - ученые и специалисты в данной области (доктора, кандидаты наук). Представленная авторская статья передается на рецензирование членам редколлегии журнала, курирующим соответствующую отрасль науки. При отсутствии члена редколлегии или поступлении статьи от члена редакционной коллегии главный редактор направляет статью для рецензирования внешним рецензентам.</w:t>
      </w:r>
    </w:p>
    <w:p w:rsidR="00000000" w:rsidDel="00000000" w:rsidP="00000000" w:rsidRDefault="00000000" w:rsidRPr="00000000" w14:paraId="00000030">
      <w:pPr>
        <w:shd w:fill="ffffff" w:val="clear"/>
        <w:spacing w:after="160" w:lineRule="auto"/>
        <w:jc w:val="both"/>
        <w:rPr>
          <w:color w:val="333333"/>
          <w:sz w:val="24"/>
          <w:szCs w:val="24"/>
        </w:rPr>
      </w:pPr>
      <w:r w:rsidDel="00000000" w:rsidR="00000000" w:rsidRPr="00000000">
        <w:rPr>
          <w:color w:val="333333"/>
          <w:sz w:val="24"/>
          <w:szCs w:val="24"/>
          <w:rtl w:val="0"/>
        </w:rPr>
        <w:t xml:space="preserve">6. Рецензент должен рассмотреть и направить в редакцию авторскую статью в течение 15 календарных дней с момента получения или мотивированный отказ от рецензирования.</w:t>
      </w:r>
    </w:p>
    <w:p w:rsidR="00000000" w:rsidDel="00000000" w:rsidP="00000000" w:rsidRDefault="00000000" w:rsidRPr="00000000" w14:paraId="00000031">
      <w:pPr>
        <w:shd w:fill="ffffff" w:val="clear"/>
        <w:spacing w:after="160" w:lineRule="auto"/>
        <w:jc w:val="both"/>
        <w:rPr>
          <w:color w:val="333333"/>
          <w:sz w:val="24"/>
          <w:szCs w:val="24"/>
        </w:rPr>
      </w:pPr>
      <w:r w:rsidDel="00000000" w:rsidR="00000000" w:rsidRPr="00000000">
        <w:rPr>
          <w:color w:val="333333"/>
          <w:sz w:val="24"/>
          <w:szCs w:val="24"/>
          <w:rtl w:val="0"/>
        </w:rPr>
        <w:t xml:space="preserve">7. Редакция издания направляет авторам представленных материалов копии рецензий или мотивированный отказ, а также обязуется направлять копии рецензий с указанием автора в Министерство образования и науки Российской Федерации при поступлении в редакцию издания соответствующего запроса.</w:t>
      </w:r>
    </w:p>
    <w:p w:rsidR="00000000" w:rsidDel="00000000" w:rsidP="00000000" w:rsidRDefault="00000000" w:rsidRPr="00000000" w14:paraId="00000032">
      <w:pPr>
        <w:shd w:fill="ffffff" w:val="clear"/>
        <w:spacing w:after="160" w:lineRule="auto"/>
        <w:jc w:val="both"/>
        <w:rPr>
          <w:color w:val="333333"/>
          <w:sz w:val="24"/>
          <w:szCs w:val="24"/>
        </w:rPr>
      </w:pPr>
      <w:r w:rsidDel="00000000" w:rsidR="00000000" w:rsidRPr="00000000">
        <w:rPr>
          <w:color w:val="333333"/>
          <w:sz w:val="24"/>
          <w:szCs w:val="24"/>
          <w:rtl w:val="0"/>
        </w:rPr>
        <w:t xml:space="preserve">8. Рецензирование проводится конфиденциально для авторов статей, носит закрытый характер и предоставляется автору рукописи по его письменному запросу, без подписи и указания фамилии, должности, места работы рецензента.</w:t>
      </w:r>
    </w:p>
    <w:p w:rsidR="00000000" w:rsidDel="00000000" w:rsidP="00000000" w:rsidRDefault="00000000" w:rsidRPr="00000000" w14:paraId="00000033">
      <w:pPr>
        <w:shd w:fill="ffffff" w:val="clear"/>
        <w:spacing w:after="160" w:lineRule="auto"/>
        <w:jc w:val="both"/>
        <w:rPr>
          <w:color w:val="333333"/>
          <w:sz w:val="24"/>
          <w:szCs w:val="24"/>
        </w:rPr>
      </w:pPr>
      <w:r w:rsidDel="00000000" w:rsidR="00000000" w:rsidRPr="00000000">
        <w:rPr>
          <w:color w:val="333333"/>
          <w:sz w:val="24"/>
          <w:szCs w:val="24"/>
          <w:rtl w:val="0"/>
        </w:rPr>
        <w:t xml:space="preserve">9. Рецензия должна содержать оценку актуальности проблематики, рассматриваемой в представленной статье, оригинальности, научной новизны исследования. Рецензент должен оценить научно-методический уровень исследования, дать оценку результатам исследования, оценить достоверность представленных в статье научных результатов, оценить практическую значимость и важность результатов исследования для науки и практики. В заключении рецензент делает вывод о целесообразности публикации статьи.</w:t>
      </w:r>
    </w:p>
    <w:p w:rsidR="00000000" w:rsidDel="00000000" w:rsidP="00000000" w:rsidRDefault="00000000" w:rsidRPr="00000000" w14:paraId="00000034">
      <w:pPr>
        <w:shd w:fill="ffffff" w:val="clear"/>
        <w:spacing w:after="160" w:lineRule="auto"/>
        <w:jc w:val="both"/>
        <w:rPr>
          <w:color w:val="333333"/>
          <w:sz w:val="24"/>
          <w:szCs w:val="24"/>
        </w:rPr>
      </w:pPr>
      <w:r w:rsidDel="00000000" w:rsidR="00000000" w:rsidRPr="00000000">
        <w:rPr>
          <w:color w:val="333333"/>
          <w:sz w:val="24"/>
          <w:szCs w:val="24"/>
          <w:rtl w:val="0"/>
        </w:rPr>
        <w:t xml:space="preserve">10. Рецензент может рекомендовать статью к опубликованию; рекомендовать к опубликованию после доработки с учетом замечаний; не рекомендовать статью к опубликованию. Если рецензент рекомендует статью к опубликованию после доработки с учетом замечаний или не рекомендует статью к опубликованию - в рецензии должны быть указаны причины такого решения.</w:t>
      </w:r>
    </w:p>
    <w:p w:rsidR="00000000" w:rsidDel="00000000" w:rsidP="00000000" w:rsidRDefault="00000000" w:rsidRPr="00000000" w14:paraId="00000035">
      <w:pPr>
        <w:shd w:fill="ffffff" w:val="clear"/>
        <w:spacing w:after="160" w:lineRule="auto"/>
        <w:jc w:val="both"/>
        <w:rPr>
          <w:color w:val="333333"/>
          <w:sz w:val="24"/>
          <w:szCs w:val="24"/>
        </w:rPr>
      </w:pPr>
      <w:r w:rsidDel="00000000" w:rsidR="00000000" w:rsidRPr="00000000">
        <w:rPr>
          <w:color w:val="333333"/>
          <w:sz w:val="24"/>
          <w:szCs w:val="24"/>
          <w:rtl w:val="0"/>
        </w:rPr>
        <w:t xml:space="preserve">11. Рецензент вправе указать на необходимость внесения дополнений и уточнений в рукопись, которая затем направляется (через редакцию журнала) автору на доработку. В этом случае датой поступления рукописи в редакцию считается дата возвращения доработанной рукописи. Переработанная автором статья направляется на рецензирование повторно.</w:t>
      </w:r>
    </w:p>
    <w:p w:rsidR="00000000" w:rsidDel="00000000" w:rsidP="00000000" w:rsidRDefault="00000000" w:rsidRPr="00000000" w14:paraId="00000036">
      <w:pPr>
        <w:shd w:fill="ffffff" w:val="clear"/>
        <w:spacing w:after="160" w:lineRule="auto"/>
        <w:jc w:val="both"/>
        <w:rPr>
          <w:color w:val="333333"/>
          <w:sz w:val="24"/>
          <w:szCs w:val="24"/>
        </w:rPr>
      </w:pPr>
      <w:r w:rsidDel="00000000" w:rsidR="00000000" w:rsidRPr="00000000">
        <w:rPr>
          <w:color w:val="333333"/>
          <w:sz w:val="24"/>
          <w:szCs w:val="24"/>
          <w:rtl w:val="0"/>
        </w:rPr>
        <w:t xml:space="preserve">12. Рецензия должна быть подписана рецензентом (содержать его контактные данные) и заверена печатью организации.</w:t>
      </w:r>
    </w:p>
    <w:p w:rsidR="00000000" w:rsidDel="00000000" w:rsidP="00000000" w:rsidRDefault="00000000" w:rsidRPr="00000000" w14:paraId="00000037">
      <w:pPr>
        <w:shd w:fill="ffffff" w:val="clear"/>
        <w:spacing w:after="160" w:lineRule="auto"/>
        <w:jc w:val="both"/>
        <w:rPr>
          <w:color w:val="333333"/>
          <w:sz w:val="24"/>
          <w:szCs w:val="24"/>
        </w:rPr>
      </w:pPr>
      <w:r w:rsidDel="00000000" w:rsidR="00000000" w:rsidRPr="00000000">
        <w:rPr>
          <w:color w:val="333333"/>
          <w:sz w:val="24"/>
          <w:szCs w:val="24"/>
          <w:rtl w:val="0"/>
        </w:rPr>
        <w:t xml:space="preserve">13. После поступления рецензии в редакцию на очередном заседании редакционной коллегии рассматривается вопрос о поступивших рецензиях и принимается окончательное решение об опубликовании или отказе в опубликовании статей. Авторам, которым отказано в публикации рукописей, направляется мотивированный отказ.</w:t>
      </w:r>
    </w:p>
    <w:p w:rsidR="00000000" w:rsidDel="00000000" w:rsidP="00000000" w:rsidRDefault="00000000" w:rsidRPr="00000000" w14:paraId="00000038">
      <w:pPr>
        <w:shd w:fill="ffffff" w:val="clear"/>
        <w:spacing w:after="160" w:lineRule="auto"/>
        <w:jc w:val="both"/>
        <w:rPr>
          <w:color w:val="333333"/>
          <w:sz w:val="24"/>
          <w:szCs w:val="24"/>
        </w:rPr>
      </w:pPr>
      <w:r w:rsidDel="00000000" w:rsidR="00000000" w:rsidRPr="00000000">
        <w:rPr>
          <w:color w:val="333333"/>
          <w:sz w:val="24"/>
          <w:szCs w:val="24"/>
          <w:rtl w:val="0"/>
        </w:rPr>
        <w:t xml:space="preserve">14. В случае несогласия автора с мнением рецензента, рукопись по согласованию с редколлегией может быть направлена на повторное (дополнительное) рецензирование.</w:t>
      </w:r>
    </w:p>
    <w:p w:rsidR="00000000" w:rsidDel="00000000" w:rsidP="00000000" w:rsidRDefault="00000000" w:rsidRPr="00000000" w14:paraId="00000039">
      <w:pPr>
        <w:shd w:fill="ffffff" w:val="clear"/>
        <w:spacing w:after="160" w:lineRule="auto"/>
        <w:jc w:val="both"/>
        <w:rPr>
          <w:color w:val="333333"/>
          <w:sz w:val="24"/>
          <w:szCs w:val="24"/>
        </w:rPr>
      </w:pPr>
      <w:r w:rsidDel="00000000" w:rsidR="00000000" w:rsidRPr="00000000">
        <w:rPr>
          <w:color w:val="333333"/>
          <w:sz w:val="24"/>
          <w:szCs w:val="24"/>
          <w:rtl w:val="0"/>
        </w:rPr>
        <w:t xml:space="preserve">15. Порядок и очередность публикации статьи определяется в зависимости от объема публикуемых материалов и перечня рубрик в каждом конкретном выпуске.</w:t>
      </w:r>
    </w:p>
    <w:p w:rsidR="00000000" w:rsidDel="00000000" w:rsidP="00000000" w:rsidRDefault="00000000" w:rsidRPr="00000000" w14:paraId="0000003A">
      <w:pPr>
        <w:shd w:fill="ffffff" w:val="clear"/>
        <w:spacing w:after="160" w:lineRule="auto"/>
        <w:jc w:val="both"/>
        <w:rPr>
          <w:color w:val="333333"/>
          <w:sz w:val="24"/>
          <w:szCs w:val="24"/>
        </w:rPr>
      </w:pPr>
      <w:r w:rsidDel="00000000" w:rsidR="00000000" w:rsidRPr="00000000">
        <w:rPr>
          <w:color w:val="333333"/>
          <w:sz w:val="24"/>
          <w:szCs w:val="24"/>
          <w:rtl w:val="0"/>
        </w:rPr>
        <w:t xml:space="preserve">16. Оригиналы рецензий подлежат хранению в издательстве и в редакции журнала в течение 5 лет.</w:t>
      </w:r>
    </w:p>
    <w:p w:rsidR="00000000" w:rsidDel="00000000" w:rsidP="00000000" w:rsidRDefault="00000000" w:rsidRPr="00000000" w14:paraId="0000003B">
      <w:pPr>
        <w:shd w:fill="ffffff" w:val="clear"/>
        <w:spacing w:after="160" w:lineRule="auto"/>
        <w:jc w:val="both"/>
        <w:rPr>
          <w:color w:val="333333"/>
          <w:sz w:val="24"/>
          <w:szCs w:val="24"/>
        </w:rPr>
      </w:pPr>
      <w:r w:rsidDel="00000000" w:rsidR="00000000" w:rsidRPr="00000000">
        <w:rPr>
          <w:color w:val="333333"/>
          <w:sz w:val="24"/>
          <w:szCs w:val="24"/>
          <w:rtl w:val="0"/>
        </w:rPr>
        <w:t xml:space="preserve">Статьи с комплектом документов в журнал «Современная наука и инновации» сдавать: г. Пятигорск, ул. 40 лет Октября, 56, каб. № 45 ОПО НИР, ответственному секретарю журнала: </w:t>
      </w:r>
      <w:hyperlink r:id="rId6">
        <w:r w:rsidDel="00000000" w:rsidR="00000000" w:rsidRPr="00000000">
          <w:rPr>
            <w:color w:val="51b5e0"/>
            <w:sz w:val="24"/>
            <w:szCs w:val="24"/>
            <w:rtl w:val="0"/>
          </w:rPr>
          <w:t xml:space="preserve">Оробинской Валерии Николаевне</w:t>
        </w:r>
      </w:hyperlink>
      <w:r w:rsidDel="00000000" w:rsidR="00000000" w:rsidRPr="00000000">
        <w:rPr>
          <w:color w:val="333333"/>
          <w:sz w:val="24"/>
          <w:szCs w:val="24"/>
          <w:rtl w:val="0"/>
        </w:rPr>
        <w:t xml:space="preserve">.</w:t>
      </w:r>
    </w:p>
    <w:p w:rsidR="00000000" w:rsidDel="00000000" w:rsidP="00000000" w:rsidRDefault="00000000" w:rsidRPr="00000000" w14:paraId="0000003C">
      <w:pPr>
        <w:shd w:fill="ffffff" w:val="clear"/>
        <w:spacing w:after="160" w:lineRule="auto"/>
        <w:jc w:val="both"/>
        <w:rPr>
          <w:color w:val="333333"/>
          <w:sz w:val="24"/>
          <w:szCs w:val="24"/>
        </w:rPr>
      </w:pPr>
      <w:r w:rsidDel="00000000" w:rsidR="00000000" w:rsidRPr="00000000">
        <w:rPr>
          <w:color w:val="333333"/>
          <w:sz w:val="24"/>
          <w:szCs w:val="24"/>
          <w:rtl w:val="0"/>
        </w:rPr>
        <w:t xml:space="preserve">Контактные телефоны: (8793)33-34-21; 8-928-351-93-25</w:t>
      </w:r>
    </w:p>
    <w:p w:rsidR="00000000" w:rsidDel="00000000" w:rsidP="00000000" w:rsidRDefault="00000000" w:rsidRPr="00000000" w14:paraId="0000003D">
      <w:pPr>
        <w:shd w:fill="ffffff" w:val="clear"/>
        <w:spacing w:after="160" w:lineRule="auto"/>
        <w:jc w:val="both"/>
        <w:rPr>
          <w:color w:val="333333"/>
          <w:sz w:val="24"/>
          <w:szCs w:val="24"/>
        </w:rPr>
      </w:pPr>
      <w:r w:rsidDel="00000000" w:rsidR="00000000" w:rsidRPr="00000000">
        <w:rPr>
          <w:color w:val="333333"/>
          <w:sz w:val="24"/>
          <w:szCs w:val="24"/>
          <w:rtl w:val="0"/>
        </w:rPr>
        <w:t xml:space="preserve">E-mail: </w:t>
      </w:r>
      <w:r w:rsidDel="00000000" w:rsidR="00000000" w:rsidRPr="00000000">
        <w:rPr>
          <w:color w:val="51b5e0"/>
          <w:sz w:val="24"/>
          <w:szCs w:val="24"/>
          <w:rtl w:val="0"/>
        </w:rPr>
        <w:t xml:space="preserve">nauka-pf@yndex.ru</w:t>
      </w:r>
      <w:r w:rsidDel="00000000" w:rsidR="00000000" w:rsidRPr="00000000">
        <w:rPr>
          <w:color w:val="333333"/>
          <w:sz w:val="24"/>
          <w:szCs w:val="24"/>
          <w:rtl w:val="0"/>
        </w:rPr>
        <w:t xml:space="preserve">, </w:t>
      </w:r>
      <w:r w:rsidDel="00000000" w:rsidR="00000000" w:rsidRPr="00000000">
        <w:rPr>
          <w:color w:val="51b5e0"/>
          <w:sz w:val="24"/>
          <w:szCs w:val="24"/>
          <w:rtl w:val="0"/>
        </w:rPr>
        <w:t xml:space="preserve">orobinskaya.val@yandex.ru</w:t>
      </w:r>
      <w:r w:rsidDel="00000000" w:rsidR="00000000" w:rsidRPr="00000000">
        <w:rPr>
          <w:color w:val="333333"/>
          <w:sz w:val="24"/>
          <w:szCs w:val="24"/>
          <w:rtl w:val="0"/>
        </w:rPr>
        <w:t xml:space="preserve">.</w:t>
      </w:r>
    </w:p>
    <w:p w:rsidR="00000000" w:rsidDel="00000000" w:rsidP="00000000" w:rsidRDefault="00000000" w:rsidRPr="00000000" w14:paraId="0000003E">
      <w:pPr>
        <w:rPr>
          <w:rFonts w:ascii="Times New Roman" w:cs="Times New Roman" w:eastAsia="Times New Roman" w:hAnsi="Times New Roman"/>
          <w:color w:val="666666"/>
          <w:sz w:val="24"/>
          <w:szCs w:val="24"/>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f.ncfu.ru/staff/list/team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