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color w:val="4c4c4c"/>
          <w:sz w:val="21"/>
          <w:szCs w:val="21"/>
          <w:highlight w:val="white"/>
          <w:u w:val="single"/>
        </w:rPr>
      </w:pPr>
      <w:r w:rsidDel="00000000" w:rsidR="00000000" w:rsidRPr="00000000">
        <w:rPr>
          <w:color w:val="4c4c4c"/>
          <w:sz w:val="21"/>
          <w:szCs w:val="21"/>
          <w:highlight w:val="white"/>
          <w:u w:val="single"/>
          <w:rtl w:val="0"/>
        </w:rPr>
        <w:t xml:space="preserve">Порядок публикации и правила оформления статей</w:t>
      </w:r>
    </w:p>
    <w:p w:rsidR="00000000" w:rsidDel="00000000" w:rsidP="00000000" w:rsidRDefault="00000000" w:rsidRPr="00000000" w14:paraId="00000002">
      <w:pPr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Чтобы опубликовать статью в нашем электронном журнале необходимо:</w:t>
      </w:r>
    </w:p>
    <w:p w:rsidR="00000000" w:rsidDel="00000000" w:rsidP="00000000" w:rsidRDefault="00000000" w:rsidRPr="00000000" w14:paraId="00000004">
      <w:pPr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1. Оформить статью, в соответствии с требованиями. Статьи принимаются в формате doc, docx, rtf. Файл статьи должен быть прикреплен письму.</w:t>
      </w:r>
    </w:p>
    <w:p w:rsidR="00000000" w:rsidDel="00000000" w:rsidP="00000000" w:rsidRDefault="00000000" w:rsidRPr="00000000" w14:paraId="00000005">
      <w:pPr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2. ОБЯЗАТЕЛЬНО наличие рецензии на статью от специалиста, имеющего ученую степень кандидата или доктора наук, и научную специализацию, наиболее близкую к теме статьи.</w:t>
      </w:r>
    </w:p>
    <w:p w:rsidR="00000000" w:rsidDel="00000000" w:rsidP="00000000" w:rsidRDefault="00000000" w:rsidRPr="00000000" w14:paraId="00000006">
      <w:pPr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3. Оплатить участие по реквизитам указанным ниже. Копия квитанции присылается в одном письме со статьей на адрес электронной почты.</w:t>
      </w:r>
    </w:p>
    <w:p w:rsidR="00000000" w:rsidDel="00000000" w:rsidP="00000000" w:rsidRDefault="00000000" w:rsidRPr="00000000" w14:paraId="00000007">
      <w:pPr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4. Прислать статью и скан квитанции на электронный ящик </w:t>
      </w:r>
      <w:r w:rsidDel="00000000" w:rsidR="00000000" w:rsidRPr="00000000">
        <w:rPr>
          <w:b w:val="1"/>
          <w:color w:val="4c4c4c"/>
          <w:sz w:val="21"/>
          <w:szCs w:val="21"/>
          <w:highlight w:val="white"/>
          <w:rtl w:val="0"/>
        </w:rPr>
        <w:t xml:space="preserve">sesciencejournal@gmail.com или journal@academymanag.ru ПРОСЬБА!!! Письма не дублировать, присылать на ОДИН из электронных почтовых адресов</w:t>
      </w: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В ответ на Ваше письмо мы направим ответ «Статья принята», либо укажем на то, что нужно доработать. Если Вы ответ не получили, повторите отправку или свяжитесь с нами любым удобным способом.</w:t>
      </w:r>
    </w:p>
    <w:p w:rsidR="00000000" w:rsidDel="00000000" w:rsidP="00000000" w:rsidRDefault="00000000" w:rsidRPr="00000000" w14:paraId="00000009">
      <w:pPr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Если все вышеуказанные действия произведены правильно – Ваша статья принята к публикации.</w:t>
      </w:r>
    </w:p>
    <w:p w:rsidR="00000000" w:rsidDel="00000000" w:rsidP="00000000" w:rsidRDefault="00000000" w:rsidRPr="00000000" w14:paraId="0000000A">
      <w:pPr>
        <w:rPr>
          <w:sz w:val="21"/>
          <w:szCs w:val="21"/>
          <w:highlight w:val="white"/>
          <w:u w:val="singl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При публикации статьи в е-журнале «Социальные науки: social-economic sciences»: Ваша статья будет опубликована в течение трех рабочих дней в разделе </w:t>
      </w:r>
      <w:hyperlink r:id="rId6">
        <w:r w:rsidDel="00000000" w:rsidR="00000000" w:rsidRPr="00000000">
          <w:rPr>
            <w:sz w:val="21"/>
            <w:szCs w:val="21"/>
            <w:highlight w:val="white"/>
            <w:u w:val="single"/>
            <w:rtl w:val="0"/>
          </w:rPr>
          <w:t xml:space="preserve">«Текущий номер»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4c4c4c"/>
          <w:sz w:val="21"/>
          <w:szCs w:val="21"/>
          <w:highlight w:val="white"/>
          <w:u w:val="single"/>
        </w:rPr>
      </w:pPr>
      <w:r w:rsidDel="00000000" w:rsidR="00000000" w:rsidRPr="00000000">
        <w:rPr>
          <w:color w:val="4c4c4c"/>
          <w:sz w:val="21"/>
          <w:szCs w:val="21"/>
          <w:highlight w:val="white"/>
          <w:u w:val="single"/>
          <w:rtl w:val="0"/>
        </w:rPr>
        <w:t xml:space="preserve">Требования к оформлению материалов:</w:t>
      </w:r>
    </w:p>
    <w:p w:rsidR="00000000" w:rsidDel="00000000" w:rsidP="00000000" w:rsidRDefault="00000000" w:rsidRPr="00000000" w14:paraId="0000000D">
      <w:pPr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Поля –2 см с каждой стороны;</w:t>
      </w:r>
    </w:p>
    <w:p w:rsidR="00000000" w:rsidDel="00000000" w:rsidP="00000000" w:rsidRDefault="00000000" w:rsidRPr="00000000" w14:paraId="0000000F">
      <w:pPr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Шрифт - Times New Roman;</w:t>
      </w:r>
    </w:p>
    <w:p w:rsidR="00000000" w:rsidDel="00000000" w:rsidP="00000000" w:rsidRDefault="00000000" w:rsidRPr="00000000" w14:paraId="00000010">
      <w:pPr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кегль 14, межстрочный интервал – одинарный;</w:t>
      </w:r>
    </w:p>
    <w:p w:rsidR="00000000" w:rsidDel="00000000" w:rsidP="00000000" w:rsidRDefault="00000000" w:rsidRPr="00000000" w14:paraId="00000011">
      <w:pPr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ссылки на литературу в квадратных скобках;</w:t>
      </w:r>
    </w:p>
    <w:p w:rsidR="00000000" w:rsidDel="00000000" w:rsidP="00000000" w:rsidRDefault="00000000" w:rsidRPr="00000000" w14:paraId="00000012">
      <w:pPr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красная строка (отступ) по тексту – 1 см.</w:t>
      </w:r>
    </w:p>
    <w:p w:rsidR="00000000" w:rsidDel="00000000" w:rsidP="00000000" w:rsidRDefault="00000000" w:rsidRPr="00000000" w14:paraId="00000013">
      <w:pPr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Наличие ссылок и библиографического списка в статье обязательно!</w:t>
      </w:r>
    </w:p>
    <w:p w:rsidR="00000000" w:rsidDel="00000000" w:rsidP="00000000" w:rsidRDefault="00000000" w:rsidRPr="00000000" w14:paraId="00000014">
      <w:pPr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4c4c4c"/>
          <w:sz w:val="21"/>
          <w:szCs w:val="21"/>
          <w:highlight w:val="white"/>
          <w:u w:val="single"/>
        </w:rPr>
      </w:pPr>
      <w:r w:rsidDel="00000000" w:rsidR="00000000" w:rsidRPr="00000000">
        <w:rPr>
          <w:color w:val="4c4c4c"/>
          <w:sz w:val="21"/>
          <w:szCs w:val="21"/>
          <w:highlight w:val="white"/>
          <w:u w:val="single"/>
          <w:rtl w:val="0"/>
        </w:rPr>
        <w:t xml:space="preserve">Оформление статьи</w:t>
      </w:r>
    </w:p>
    <w:p w:rsidR="00000000" w:rsidDel="00000000" w:rsidP="00000000" w:rsidRDefault="00000000" w:rsidRPr="00000000" w14:paraId="00000016">
      <w:pPr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Название статьи – заглавными буквами, жирным шрифтом, выравнивание по левому краю;</w:t>
      </w:r>
    </w:p>
    <w:p w:rsidR="00000000" w:rsidDel="00000000" w:rsidP="00000000" w:rsidRDefault="00000000" w:rsidRPr="00000000" w14:paraId="00000018">
      <w:pPr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Фамилия имя отчество авторов - заглавными буквами, жирный курсив, выравнивание по левому краю;</w:t>
      </w:r>
    </w:p>
    <w:p w:rsidR="00000000" w:rsidDel="00000000" w:rsidP="00000000" w:rsidRDefault="00000000" w:rsidRPr="00000000" w14:paraId="00000019">
      <w:pPr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Ученая степень; звание; должность; полное наименование организации; город; страна – курсив, по левому краю;</w:t>
      </w:r>
    </w:p>
    <w:p w:rsidR="00000000" w:rsidDel="00000000" w:rsidP="00000000" w:rsidRDefault="00000000" w:rsidRPr="00000000" w14:paraId="0000001A">
      <w:pPr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Электронный адрес - жирный курсив, по левому краю;</w:t>
      </w:r>
    </w:p>
    <w:p w:rsidR="00000000" w:rsidDel="00000000" w:rsidP="00000000" w:rsidRDefault="00000000" w:rsidRPr="00000000" w14:paraId="0000001B">
      <w:pPr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Аннотация (3-5 строк) - по ширине, отступ 1 см.</w:t>
      </w:r>
    </w:p>
    <w:p w:rsidR="00000000" w:rsidDel="00000000" w:rsidP="00000000" w:rsidRDefault="00000000" w:rsidRPr="00000000" w14:paraId="0000001C">
      <w:pPr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Ключевые слова (5-10 слов) - по ширине</w:t>
      </w:r>
    </w:p>
    <w:p w:rsidR="00000000" w:rsidDel="00000000" w:rsidP="00000000" w:rsidRDefault="00000000" w:rsidRPr="00000000" w14:paraId="0000001D">
      <w:pPr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4c4c4c"/>
          <w:sz w:val="21"/>
          <w:szCs w:val="21"/>
          <w:highlight w:val="white"/>
        </w:rPr>
      </w:pPr>
      <w:r w:rsidDel="00000000" w:rsidR="00000000" w:rsidRPr="00000000">
        <w:rPr>
          <w:b w:val="1"/>
          <w:color w:val="4c4c4c"/>
          <w:sz w:val="21"/>
          <w:szCs w:val="21"/>
          <w:highlight w:val="white"/>
          <w:rtl w:val="0"/>
        </w:rPr>
        <w:t xml:space="preserve">Далее та же информация на английском языке</w:t>
      </w:r>
    </w:p>
    <w:p w:rsidR="00000000" w:rsidDel="00000000" w:rsidP="00000000" w:rsidRDefault="00000000" w:rsidRPr="00000000" w14:paraId="0000001F">
      <w:pPr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СТАТЬЯ</w:t>
      </w:r>
    </w:p>
    <w:p w:rsidR="00000000" w:rsidDel="00000000" w:rsidP="00000000" w:rsidRDefault="00000000" w:rsidRPr="00000000" w14:paraId="00000021">
      <w:pPr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Библиографический список согласно ГОСТ</w:t>
      </w:r>
    </w:p>
    <w:p w:rsidR="00000000" w:rsidDel="00000000" w:rsidP="00000000" w:rsidRDefault="00000000" w:rsidRPr="00000000" w14:paraId="00000022">
      <w:pPr>
        <w:rPr>
          <w:b w:val="1"/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Библиографический список </w:t>
      </w:r>
      <w:r w:rsidDel="00000000" w:rsidR="00000000" w:rsidRPr="00000000">
        <w:rPr>
          <w:b w:val="1"/>
          <w:color w:val="4c4c4c"/>
          <w:sz w:val="21"/>
          <w:szCs w:val="21"/>
          <w:highlight w:val="white"/>
          <w:rtl w:val="0"/>
        </w:rPr>
        <w:t xml:space="preserve">на английском языке</w:t>
      </w:r>
    </w:p>
    <w:p w:rsidR="00000000" w:rsidDel="00000000" w:rsidP="00000000" w:rsidRDefault="00000000" w:rsidRPr="00000000" w14:paraId="00000023">
      <w:pPr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Личные данные участника: ФИО (полностью), адрес, e-mail, телефон</w:t>
      </w:r>
    </w:p>
    <w:p w:rsidR="00000000" w:rsidDel="00000000" w:rsidP="00000000" w:rsidRDefault="00000000" w:rsidRPr="00000000" w14:paraId="00000025">
      <w:pPr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685.7142857142857" w:lineRule="auto"/>
        <w:rPr>
          <w:color w:val="ffffff"/>
          <w:sz w:val="21"/>
          <w:szCs w:val="21"/>
          <w:highlight w:val="white"/>
        </w:rPr>
      </w:pPr>
      <w:r w:rsidDel="00000000" w:rsidR="00000000" w:rsidRPr="00000000">
        <w:fldChar w:fldCharType="begin"/>
        <w:instrText xml:space="preserve"> HYPERLINK "http://www.academymanag.ru/journal/Sample.pdf" </w:instrText>
        <w:fldChar w:fldCharType="separate"/>
      </w:r>
      <w:r w:rsidDel="00000000" w:rsidR="00000000" w:rsidRPr="00000000">
        <w:rPr>
          <w:color w:val="ffffff"/>
          <w:sz w:val="21"/>
          <w:szCs w:val="21"/>
          <w:highlight w:val="white"/>
          <w:rtl w:val="0"/>
        </w:rPr>
        <w:t xml:space="preserve">Пример оформления статьи</w:t>
      </w:r>
    </w:p>
    <w:p w:rsidR="00000000" w:rsidDel="00000000" w:rsidP="00000000" w:rsidRDefault="00000000" w:rsidRPr="00000000" w14:paraId="00000027">
      <w:pPr>
        <w:spacing w:line="685.7142857142857" w:lineRule="auto"/>
        <w:rPr>
          <w:color w:val="666666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685.7142857142857" w:lineRule="auto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685.7142857142857" w:lineRule="auto"/>
        <w:rPr>
          <w:color w:val="4c4c4c"/>
          <w:sz w:val="21"/>
          <w:szCs w:val="21"/>
          <w:highlight w:val="white"/>
          <w:u w:val="single"/>
        </w:rPr>
      </w:pPr>
      <w:r w:rsidDel="00000000" w:rsidR="00000000" w:rsidRPr="00000000">
        <w:rPr>
          <w:color w:val="4c4c4c"/>
          <w:sz w:val="21"/>
          <w:szCs w:val="21"/>
          <w:highlight w:val="white"/>
          <w:u w:val="single"/>
          <w:rtl w:val="0"/>
        </w:rPr>
        <w:t xml:space="preserve">Порядок рецензирования рукописей научных статей, поступивших в редакцию электронного научного журнала «СОЦИАЛЬНЫЕ НАУКИ: SOCIAL-ECONOMIC SCIENCES» (</w:t>
      </w:r>
      <w:hyperlink r:id="rId7">
        <w:r w:rsidDel="00000000" w:rsidR="00000000" w:rsidRPr="00000000">
          <w:rPr>
            <w:sz w:val="21"/>
            <w:szCs w:val="21"/>
            <w:highlight w:val="white"/>
            <w:u w:val="single"/>
            <w:rtl w:val="0"/>
          </w:rPr>
          <w:t xml:space="preserve">скачать</w:t>
        </w:r>
      </w:hyperlink>
      <w:r w:rsidDel="00000000" w:rsidR="00000000" w:rsidRPr="00000000">
        <w:rPr>
          <w:color w:val="4c4c4c"/>
          <w:sz w:val="21"/>
          <w:szCs w:val="21"/>
          <w:highlight w:val="white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02A">
      <w:pPr>
        <w:spacing w:line="685.7142857142857" w:lineRule="auto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685.7142857142857" w:lineRule="auto"/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1. Статьи, поступающие в редакцию, направляются на рецензирование высококвалифицированному специалисту, имеющему ученую степень доктора наук и научную специализацию, наиболее близкую к теме статьи.</w:t>
      </w:r>
    </w:p>
    <w:p w:rsidR="00000000" w:rsidDel="00000000" w:rsidP="00000000" w:rsidRDefault="00000000" w:rsidRPr="00000000" w14:paraId="0000002C">
      <w:pPr>
        <w:spacing w:line="685.7142857142857" w:lineRule="auto"/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2. Рецензенты уведомляются о том, что направленные им рукописи являются интеллектуальной собственностью авторов и относятся к сведениям, не подлежащим разглашению. Рецензентам не разрешается делать копии для своих нужд. Нарушение конфиденциальности возможно только в случае заявления о недостоверности или фальсификации материалов.</w:t>
      </w:r>
    </w:p>
    <w:p w:rsidR="00000000" w:rsidDel="00000000" w:rsidP="00000000" w:rsidRDefault="00000000" w:rsidRPr="00000000" w14:paraId="0000002D">
      <w:pPr>
        <w:spacing w:line="685.7142857142857" w:lineRule="auto"/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3. Сроки рецензирования в каждом отдельном случае определяются редакцией с учетом создания условий для максимально оперативной публикации статей.</w:t>
      </w:r>
    </w:p>
    <w:p w:rsidR="00000000" w:rsidDel="00000000" w:rsidP="00000000" w:rsidRDefault="00000000" w:rsidRPr="00000000" w14:paraId="0000002E">
      <w:pPr>
        <w:spacing w:line="685.7142857142857" w:lineRule="auto"/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4. Порядок информирования авторов о результатах рецензирования.</w:t>
      </w:r>
    </w:p>
    <w:p w:rsidR="00000000" w:rsidDel="00000000" w:rsidP="00000000" w:rsidRDefault="00000000" w:rsidRPr="00000000" w14:paraId="0000002F">
      <w:pPr>
        <w:spacing w:line="685.7142857142857" w:lineRule="auto"/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- После получения положительной рецензии редакция информирует авторов о допуске статьи к публикации с указанием сроков публикации. (ПО ЗАПРОСУ) Копия рецензии направляется автору, а также по запросам экспертных советов в ВАК.</w:t>
      </w:r>
    </w:p>
    <w:p w:rsidR="00000000" w:rsidDel="00000000" w:rsidP="00000000" w:rsidRDefault="00000000" w:rsidRPr="00000000" w14:paraId="00000030">
      <w:pPr>
        <w:spacing w:line="685.7142857142857" w:lineRule="auto"/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- При получении отрицательной рецензии редакция направляет автору копию рецензии с предложением доработать статью в соответствии с замечаниями рецензента или аргументировано (частично или полностью) опровергнуть их.</w:t>
      </w:r>
    </w:p>
    <w:p w:rsidR="00000000" w:rsidDel="00000000" w:rsidP="00000000" w:rsidRDefault="00000000" w:rsidRPr="00000000" w14:paraId="00000031">
      <w:pPr>
        <w:spacing w:line="685.7142857142857" w:lineRule="auto"/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5. Статьи, доработанные или переработанные автором, повторно направляются на рецензирование.</w:t>
      </w:r>
    </w:p>
    <w:p w:rsidR="00000000" w:rsidDel="00000000" w:rsidP="00000000" w:rsidRDefault="00000000" w:rsidRPr="00000000" w14:paraId="00000032">
      <w:pPr>
        <w:spacing w:line="685.7142857142857" w:lineRule="auto"/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6. Решение о целесообразности публикации после рецензирования принимается на заседании редколлегии по формированию очередного выпуска.</w:t>
      </w:r>
    </w:p>
    <w:p w:rsidR="00000000" w:rsidDel="00000000" w:rsidP="00000000" w:rsidRDefault="00000000" w:rsidRPr="00000000" w14:paraId="00000033">
      <w:pPr>
        <w:spacing w:line="685.7142857142857" w:lineRule="auto"/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7. Отказ в публикации.</w:t>
      </w:r>
    </w:p>
    <w:p w:rsidR="00000000" w:rsidDel="00000000" w:rsidP="00000000" w:rsidRDefault="00000000" w:rsidRPr="00000000" w14:paraId="00000034">
      <w:pPr>
        <w:spacing w:line="685.7142857142857" w:lineRule="auto"/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Не допускаются к публикации:</w:t>
      </w:r>
    </w:p>
    <w:p w:rsidR="00000000" w:rsidDel="00000000" w:rsidP="00000000" w:rsidRDefault="00000000" w:rsidRPr="00000000" w14:paraId="00000035">
      <w:pPr>
        <w:spacing w:line="685.7142857142857" w:lineRule="auto"/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а) статьи, не оформленные в соответствии с требованиями, авторы которых отказываются от технической доработки статей;</w:t>
      </w:r>
    </w:p>
    <w:p w:rsidR="00000000" w:rsidDel="00000000" w:rsidP="00000000" w:rsidRDefault="00000000" w:rsidRPr="00000000" w14:paraId="00000036">
      <w:pPr>
        <w:spacing w:line="685.7142857142857" w:lineRule="auto"/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б) статьи, авторы которых не выполняют конструктивные замечания рецензента или аргументировано не опровергают их.</w:t>
      </w:r>
    </w:p>
    <w:p w:rsidR="00000000" w:rsidDel="00000000" w:rsidP="00000000" w:rsidRDefault="00000000" w:rsidRPr="00000000" w14:paraId="00000037">
      <w:pPr>
        <w:spacing w:line="685.7142857142857" w:lineRule="auto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685.7142857142857" w:lineRule="auto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line="685.7142857142857" w:lineRule="auto"/>
        <w:jc w:val="center"/>
        <w:rPr>
          <w:i w:val="1"/>
          <w:color w:val="4c4c4c"/>
          <w:sz w:val="21"/>
          <w:szCs w:val="21"/>
        </w:rPr>
      </w:pPr>
      <w:r w:rsidDel="00000000" w:rsidR="00000000" w:rsidRPr="00000000">
        <w:rPr>
          <w:i w:val="1"/>
          <w:color w:val="4c4c4c"/>
          <w:sz w:val="21"/>
          <w:szCs w:val="21"/>
          <w:rtl w:val="0"/>
        </w:rPr>
        <w:t xml:space="preserve">Приглашаем к публикации в электронном журнале граждан России, стран СНГ и стран дальнего Зарубежья. Категория участников наших конференций - преподаватели вузов, практические работники, специалисты, докторанты, аспиранты, магистранты,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проблемам.</w:t>
      </w:r>
    </w:p>
    <w:p w:rsidR="00000000" w:rsidDel="00000000" w:rsidP="00000000" w:rsidRDefault="00000000" w:rsidRPr="00000000" w14:paraId="0000003A">
      <w:pPr>
        <w:spacing w:line="685.7142857142857" w:lineRule="auto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685.7142857142857" w:lineRule="auto"/>
        <w:rPr>
          <w:color w:val="4c4c4c"/>
          <w:sz w:val="21"/>
          <w:szCs w:val="21"/>
          <w:highlight w:val="white"/>
          <w:u w:val="single"/>
        </w:rPr>
      </w:pPr>
      <w:r w:rsidDel="00000000" w:rsidR="00000000" w:rsidRPr="00000000">
        <w:rPr>
          <w:color w:val="4c4c4c"/>
          <w:sz w:val="21"/>
          <w:szCs w:val="21"/>
          <w:highlight w:val="white"/>
          <w:u w:val="single"/>
          <w:rtl w:val="0"/>
        </w:rPr>
        <w:t xml:space="preserve">Стоимость участия:</w:t>
      </w:r>
    </w:p>
    <w:p w:rsidR="00000000" w:rsidDel="00000000" w:rsidP="00000000" w:rsidRDefault="00000000" w:rsidRPr="00000000" w14:paraId="0000003C">
      <w:pPr>
        <w:spacing w:line="685.7142857142857" w:lineRule="auto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685.7142857142857" w:lineRule="auto"/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С целью возмещения организационных, издательских и иных расходов, необходимо оплатить стоимость публикации статьи.</w:t>
      </w:r>
    </w:p>
    <w:p w:rsidR="00000000" w:rsidDel="00000000" w:rsidP="00000000" w:rsidRDefault="00000000" w:rsidRPr="00000000" w14:paraId="0000003E">
      <w:pPr>
        <w:spacing w:line="685.7142857142857" w:lineRule="auto"/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Публикация статьи в е-журнале «Социальные науки: social-economic sciences» (электронная версия, без получения печатного варианта) с предоставлением выходных данных статьи на сайте </w:t>
      </w:r>
      <w:hyperlink r:id="rId8">
        <w:r w:rsidDel="00000000" w:rsidR="00000000" w:rsidRPr="00000000">
          <w:rPr>
            <w:b w:val="1"/>
            <w:sz w:val="21"/>
            <w:szCs w:val="21"/>
            <w:highlight w:val="white"/>
            <w:u w:val="single"/>
            <w:rtl w:val="0"/>
          </w:rPr>
          <w:t xml:space="preserve">http://academymanag.ru</w:t>
        </w:r>
      </w:hyperlink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F">
      <w:pPr>
        <w:spacing w:line="685.7142857142857" w:lineRule="auto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685.7142857142857" w:lineRule="auto"/>
        <w:rPr>
          <w:b w:val="1"/>
          <w:color w:val="4c4c4c"/>
          <w:sz w:val="21"/>
          <w:szCs w:val="21"/>
        </w:rPr>
      </w:pPr>
      <w:bookmarkStart w:colFirst="0" w:colLast="0" w:name="_81wps1vk7bf1" w:id="0"/>
      <w:bookmarkEnd w:id="0"/>
      <w:r w:rsidDel="00000000" w:rsidR="00000000" w:rsidRPr="00000000">
        <w:rPr>
          <w:b w:val="1"/>
          <w:color w:val="4c4c4c"/>
          <w:sz w:val="21"/>
          <w:szCs w:val="21"/>
          <w:rtl w:val="0"/>
        </w:rPr>
        <w:t xml:space="preserve">УВАЖАЕМЫЕ АВТОРЫ!!!</w:t>
      </w:r>
    </w:p>
    <w:p w:rsidR="00000000" w:rsidDel="00000000" w:rsidP="00000000" w:rsidRDefault="00000000" w:rsidRPr="00000000" w14:paraId="00000041">
      <w:pPr>
        <w:spacing w:line="685.7142857142857" w:lineRule="auto"/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С 1 мая 2019 года изменяется стоимость публикации!</w:t>
      </w:r>
    </w:p>
    <w:p w:rsidR="00000000" w:rsidDel="00000000" w:rsidP="00000000" w:rsidRDefault="00000000" w:rsidRPr="00000000" w14:paraId="00000042">
      <w:pPr>
        <w:spacing w:line="685.7142857142857" w:lineRule="auto"/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За статью до 10 страниц стоимость 500 рублей.</w:t>
      </w:r>
    </w:p>
    <w:p w:rsidR="00000000" w:rsidDel="00000000" w:rsidP="00000000" w:rsidRDefault="00000000" w:rsidRPr="00000000" w14:paraId="00000043">
      <w:pPr>
        <w:spacing w:line="685.7142857142857" w:lineRule="auto"/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За статью от 10 страниц стоимость оговаривается индивидуально.</w:t>
      </w:r>
    </w:p>
    <w:p w:rsidR="00000000" w:rsidDel="00000000" w:rsidP="00000000" w:rsidRDefault="00000000" w:rsidRPr="00000000" w14:paraId="00000044">
      <w:pPr>
        <w:spacing w:line="685.7142857142857" w:lineRule="auto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685.7142857142857" w:lineRule="auto"/>
        <w:rPr>
          <w:b w:val="1"/>
          <w:color w:val="4c4c4c"/>
          <w:sz w:val="21"/>
          <w:szCs w:val="21"/>
          <w:highlight w:val="white"/>
        </w:rPr>
      </w:pPr>
      <w:r w:rsidDel="00000000" w:rsidR="00000000" w:rsidRPr="00000000">
        <w:rPr>
          <w:b w:val="1"/>
          <w:color w:val="4c4c4c"/>
          <w:sz w:val="21"/>
          <w:szCs w:val="21"/>
          <w:highlight w:val="white"/>
          <w:rtl w:val="0"/>
        </w:rPr>
        <w:t xml:space="preserve">Может быть предоставлен авторский сертификат. Стоимость (с учетом пересылки) - 200 рублей. Оплачивается вместе со статьей.</w:t>
      </w:r>
    </w:p>
    <w:p w:rsidR="00000000" w:rsidDel="00000000" w:rsidP="00000000" w:rsidRDefault="00000000" w:rsidRPr="00000000" w14:paraId="00000046">
      <w:pPr>
        <w:spacing w:line="685.7142857142857" w:lineRule="auto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685.7142857142857" w:lineRule="auto"/>
        <w:rPr>
          <w:color w:val="4c4c4c"/>
          <w:sz w:val="21"/>
          <w:szCs w:val="21"/>
          <w:highlight w:val="white"/>
          <w:u w:val="single"/>
        </w:rPr>
      </w:pPr>
      <w:r w:rsidDel="00000000" w:rsidR="00000000" w:rsidRPr="00000000">
        <w:rPr>
          <w:color w:val="4c4c4c"/>
          <w:sz w:val="21"/>
          <w:szCs w:val="21"/>
          <w:highlight w:val="white"/>
          <w:u w:val="single"/>
          <w:rtl w:val="0"/>
        </w:rPr>
        <w:t xml:space="preserve">СПОСОБЫ ОПЛАТЫ:</w:t>
      </w:r>
    </w:p>
    <w:p w:rsidR="00000000" w:rsidDel="00000000" w:rsidP="00000000" w:rsidRDefault="00000000" w:rsidRPr="00000000" w14:paraId="00000048">
      <w:pPr>
        <w:spacing w:line="685.7142857142857" w:lineRule="auto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685.7142857142857" w:lineRule="auto"/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С 1 ИЮЛЯ 2019 ГОДА О СПОСОБАХ ОПЛАТЫ ЗА СТАТЬИ ПРОСЬБА УЗНАВАТЬ</w:t>
      </w:r>
    </w:p>
    <w:p w:rsidR="00000000" w:rsidDel="00000000" w:rsidP="00000000" w:rsidRDefault="00000000" w:rsidRPr="00000000" w14:paraId="0000004A">
      <w:pPr>
        <w:spacing w:line="685.7142857142857" w:lineRule="auto"/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ПО ТЕЛЕФОНАМ РЕДАКЦИИ ИЛИ ПО ЭЛЕКТРОННОЙ ПОЧТЕ: sesciencejournal@gmail.com</w:t>
      </w:r>
    </w:p>
    <w:p w:rsidR="00000000" w:rsidDel="00000000" w:rsidP="00000000" w:rsidRDefault="00000000" w:rsidRPr="00000000" w14:paraId="0000004B">
      <w:pPr>
        <w:spacing w:line="685.7142857142857" w:lineRule="auto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685.7142857142857" w:lineRule="auto"/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ПЕРЕВОД ПО ПЛАТЕЖНЫМ СИСТЕМАМ</w:t>
      </w:r>
    </w:p>
    <w:p w:rsidR="00000000" w:rsidDel="00000000" w:rsidP="00000000" w:rsidRDefault="00000000" w:rsidRPr="00000000" w14:paraId="0000004D">
      <w:pPr>
        <w:spacing w:line="685.7142857142857" w:lineRule="auto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685.7142857142857" w:lineRule="auto"/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Перевод платежными системами «Золотая корона», «Western Union», «Юнистрим», «Contact»</w:t>
      </w:r>
    </w:p>
    <w:p w:rsidR="00000000" w:rsidDel="00000000" w:rsidP="00000000" w:rsidRDefault="00000000" w:rsidRPr="00000000" w14:paraId="0000004F">
      <w:pPr>
        <w:spacing w:line="685.7142857142857" w:lineRule="auto"/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Информацию о переводах с помощью платежных систем уточняйте у контактных лиц по электронной почте sesciencejournal@gmail.com</w:t>
      </w:r>
    </w:p>
    <w:p w:rsidR="00000000" w:rsidDel="00000000" w:rsidP="00000000" w:rsidRDefault="00000000" w:rsidRPr="00000000" w14:paraId="00000050">
      <w:pPr>
        <w:spacing w:line="685.7142857142857" w:lineRule="auto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685.7142857142857" w:lineRule="auto"/>
        <w:rPr>
          <w:color w:val="4c4c4c"/>
          <w:sz w:val="21"/>
          <w:szCs w:val="21"/>
          <w:highlight w:val="white"/>
        </w:rPr>
      </w:pPr>
      <w:r w:rsidDel="00000000" w:rsidR="00000000" w:rsidRPr="00000000">
        <w:rPr>
          <w:color w:val="4c4c4c"/>
          <w:sz w:val="21"/>
          <w:szCs w:val="21"/>
          <w:highlight w:val="white"/>
          <w:rtl w:val="0"/>
        </w:rPr>
        <w:t xml:space="preserve">Если за Вас платит вуз или организация, и Вам необходимы документы, подтверждающие оплату, мы предоставляем счет на оплату, договор, акт выполненных работ.</w:t>
      </w:r>
    </w:p>
    <w:p w:rsidR="00000000" w:rsidDel="00000000" w:rsidP="00000000" w:rsidRDefault="00000000" w:rsidRPr="00000000" w14:paraId="00000052">
      <w:pPr>
        <w:spacing w:line="685.7142857142857" w:lineRule="auto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line="685.7142857142857" w:lineRule="auto"/>
        <w:jc w:val="center"/>
        <w:rPr>
          <w:i w:val="1"/>
          <w:color w:val="4c4c4c"/>
          <w:sz w:val="21"/>
          <w:szCs w:val="21"/>
        </w:rPr>
      </w:pPr>
      <w:r w:rsidDel="00000000" w:rsidR="00000000" w:rsidRPr="00000000">
        <w:rPr>
          <w:i w:val="1"/>
          <w:color w:val="4c4c4c"/>
          <w:sz w:val="21"/>
          <w:szCs w:val="21"/>
          <w:rtl w:val="0"/>
        </w:rPr>
        <w:t xml:space="preserve">Всегда рады сотрудничеству!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line="685.7142857142857" w:lineRule="auto"/>
        <w:jc w:val="center"/>
        <w:rPr>
          <w:i w:val="1"/>
          <w:color w:val="4c4c4c"/>
          <w:sz w:val="21"/>
          <w:szCs w:val="21"/>
        </w:rPr>
      </w:pPr>
      <w:r w:rsidDel="00000000" w:rsidR="00000000" w:rsidRPr="00000000">
        <w:rPr>
          <w:i w:val="1"/>
          <w:color w:val="4c4c4c"/>
          <w:sz w:val="21"/>
          <w:szCs w:val="21"/>
          <w:rtl w:val="0"/>
        </w:rPr>
        <w:t xml:space="preserve">Ждем Вас на страницах нашего электронного журнала!</w:t>
      </w:r>
    </w:p>
    <w:p w:rsidR="00000000" w:rsidDel="00000000" w:rsidP="00000000" w:rsidRDefault="00000000" w:rsidRPr="00000000" w14:paraId="0000005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cademymanag.ru/journal/tn.html" TargetMode="External"/><Relationship Id="rId7" Type="http://schemas.openxmlformats.org/officeDocument/2006/relationships/hyperlink" Target="http://www.academymanag.ru/journal/porydok_recenzirovaniya.pdf" TargetMode="External"/><Relationship Id="rId8" Type="http://schemas.openxmlformats.org/officeDocument/2006/relationships/hyperlink" Target="http://www.academymanag.ru/journ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