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pacing w:after="460" w:before="100" w:line="312" w:lineRule="auto"/>
        <w:rPr>
          <w:rFonts w:ascii="Roboto" w:cs="Roboto" w:eastAsia="Roboto" w:hAnsi="Roboto"/>
          <w:color w:val="881477"/>
          <w:sz w:val="36"/>
          <w:szCs w:val="36"/>
          <w:highlight w:val="white"/>
        </w:rPr>
      </w:pPr>
      <w:bookmarkStart w:colFirst="0" w:colLast="0" w:name="_jgn5oggshjir" w:id="0"/>
      <w:bookmarkEnd w:id="0"/>
      <w:r w:rsidDel="00000000" w:rsidR="00000000" w:rsidRPr="00000000">
        <w:rPr>
          <w:rFonts w:ascii="Roboto" w:cs="Roboto" w:eastAsia="Roboto" w:hAnsi="Roboto"/>
          <w:color w:val="881477"/>
          <w:sz w:val="36"/>
          <w:szCs w:val="36"/>
          <w:highlight w:val="white"/>
          <w:rtl w:val="0"/>
        </w:rPr>
        <w:t xml:space="preserve">Правила для авторов</w:t>
      </w:r>
    </w:p>
    <w:p w:rsidR="00000000" w:rsidDel="00000000" w:rsidP="00000000" w:rsidRDefault="00000000" w:rsidRPr="00000000" w14:paraId="00000002">
      <w:pPr>
        <w:spacing w:after="980" w:line="432" w:lineRule="auto"/>
        <w:rPr>
          <w:rFonts w:ascii="Roboto" w:cs="Roboto" w:eastAsia="Roboto" w:hAnsi="Roboto"/>
          <w:color w:val="404040"/>
          <w:sz w:val="24"/>
          <w:szCs w:val="24"/>
          <w:highlight w:val="white"/>
        </w:rPr>
      </w:pPr>
      <w:r w:rsidDel="00000000" w:rsidR="00000000" w:rsidRPr="00000000">
        <w:rPr>
          <w:rFonts w:ascii="Arial" w:cs="Arial" w:eastAsia="Arial" w:hAnsi="Arial"/>
          <w:color w:val="404040"/>
          <w:sz w:val="24"/>
          <w:szCs w:val="24"/>
          <w:highlight w:val="white"/>
          <w:rtl w:val="0"/>
        </w:rPr>
        <w:t xml:space="preserve">Гуманитарно-педагогическая академия в г. Ялте при Крымском Федеральном университете имени В.И. Вернадского приглашает Вас к публикации в научном журнале «Проблемы современного педагогического образования», который входит в систему РИНЦ (Российский индекс научного цитирования, лицензионный договор №171-03/2014). Журнал зарегистрирован в Международном Центре ISSN в Париже (идентификационный номер печатной версии: ISSN 2311-1305), что действует при поддержке ЮНЕСКО и Правительства Франции.</w:t>
      </w:r>
    </w:p>
    <w:p w:rsidR="00000000" w:rsidDel="00000000" w:rsidP="00000000" w:rsidRDefault="00000000" w:rsidRPr="00000000" w14:paraId="00000003">
      <w:pPr>
        <w:spacing w:after="980" w:line="43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Основные рубрики журнала:</w:t>
      </w:r>
    </w:p>
    <w:p w:rsidR="00000000" w:rsidDel="00000000" w:rsidP="00000000" w:rsidRDefault="00000000" w:rsidRPr="00000000" w14:paraId="00000004">
      <w:pPr>
        <w:numPr>
          <w:ilvl w:val="0"/>
          <w:numId w:val="8"/>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Психология</w:t>
      </w:r>
    </w:p>
    <w:p w:rsidR="00000000" w:rsidDel="00000000" w:rsidP="00000000" w:rsidRDefault="00000000" w:rsidRPr="00000000" w14:paraId="00000005">
      <w:pPr>
        <w:numPr>
          <w:ilvl w:val="0"/>
          <w:numId w:val="8"/>
        </w:numPr>
        <w:spacing w:after="600" w:lineRule="auto"/>
        <w:ind w:left="720" w:hanging="360"/>
      </w:pPr>
      <w:r w:rsidDel="00000000" w:rsidR="00000000" w:rsidRPr="00000000">
        <w:rPr>
          <w:rFonts w:ascii="Roboto" w:cs="Roboto" w:eastAsia="Roboto" w:hAnsi="Roboto"/>
          <w:color w:val="404040"/>
          <w:sz w:val="24"/>
          <w:szCs w:val="24"/>
          <w:highlight w:val="white"/>
          <w:rtl w:val="0"/>
        </w:rPr>
        <w:t xml:space="preserve">Педагогика</w:t>
      </w:r>
    </w:p>
    <w:p w:rsidR="00000000" w:rsidDel="00000000" w:rsidP="00000000" w:rsidRDefault="00000000" w:rsidRPr="00000000" w14:paraId="00000006">
      <w:pPr>
        <w:spacing w:after="980" w:line="432" w:lineRule="auto"/>
        <w:rPr>
          <w:rFonts w:ascii="Roboto" w:cs="Roboto" w:eastAsia="Roboto" w:hAnsi="Roboto"/>
          <w:b w:val="1"/>
          <w:color w:val="404040"/>
          <w:sz w:val="24"/>
          <w:szCs w:val="24"/>
          <w:highlight w:val="white"/>
        </w:rPr>
      </w:pPr>
      <w:r w:rsidDel="00000000" w:rsidR="00000000" w:rsidRPr="00000000">
        <w:rPr>
          <w:rFonts w:ascii="Roboto" w:cs="Roboto" w:eastAsia="Roboto" w:hAnsi="Roboto"/>
          <w:b w:val="1"/>
          <w:color w:val="404040"/>
          <w:sz w:val="24"/>
          <w:szCs w:val="24"/>
          <w:highlight w:val="white"/>
          <w:rtl w:val="0"/>
        </w:rPr>
        <w:t xml:space="preserve">Как опубликовать статью:</w:t>
      </w:r>
    </w:p>
    <w:p w:rsidR="00000000" w:rsidDel="00000000" w:rsidP="00000000" w:rsidRDefault="00000000" w:rsidRPr="00000000" w14:paraId="00000007">
      <w:pPr>
        <w:spacing w:after="980" w:line="43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Чтобы подать статью к печати, необходимо прислать на e-mail    </w:t>
      </w:r>
      <w:hyperlink r:id="rId6">
        <w:r w:rsidDel="00000000" w:rsidR="00000000" w:rsidRPr="00000000">
          <w:rPr>
            <w:rFonts w:ascii="Roboto" w:cs="Roboto" w:eastAsia="Roboto" w:hAnsi="Roboto"/>
            <w:color w:val="006fc4"/>
            <w:sz w:val="24"/>
            <w:szCs w:val="24"/>
            <w:highlight w:val="white"/>
            <w:rtl w:val="0"/>
          </w:rPr>
          <w:t xml:space="preserve">astra.59@bk.ru</w:t>
        </w:r>
      </w:hyperlink>
      <w:r w:rsidDel="00000000" w:rsidR="00000000" w:rsidRPr="00000000">
        <w:rPr>
          <w:rFonts w:ascii="Roboto" w:cs="Roboto" w:eastAsia="Roboto" w:hAnsi="Roboto"/>
          <w:color w:val="404040"/>
          <w:sz w:val="24"/>
          <w:szCs w:val="24"/>
          <w:highlight w:val="white"/>
          <w:rtl w:val="0"/>
        </w:rPr>
        <w:t xml:space="preserve">   такие электронные документы:</w:t>
      </w:r>
    </w:p>
    <w:p w:rsidR="00000000" w:rsidDel="00000000" w:rsidP="00000000" w:rsidRDefault="00000000" w:rsidRPr="00000000" w14:paraId="00000008">
      <w:pPr>
        <w:numPr>
          <w:ilvl w:val="0"/>
          <w:numId w:val="2"/>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Текст статьи и заявку на участие с выполнением всех требований к оформлению (смотрите образец оформления статьи и заявки ниже).</w:t>
      </w:r>
    </w:p>
    <w:p w:rsidR="00000000" w:rsidDel="00000000" w:rsidP="00000000" w:rsidRDefault="00000000" w:rsidRPr="00000000" w14:paraId="00000009">
      <w:pPr>
        <w:numPr>
          <w:ilvl w:val="0"/>
          <w:numId w:val="2"/>
        </w:numPr>
        <w:spacing w:after="600" w:lineRule="auto"/>
        <w:ind w:left="720" w:hanging="360"/>
      </w:pPr>
      <w:r w:rsidDel="00000000" w:rsidR="00000000" w:rsidRPr="00000000">
        <w:rPr>
          <w:rFonts w:ascii="Roboto" w:cs="Roboto" w:eastAsia="Roboto" w:hAnsi="Roboto"/>
          <w:color w:val="404040"/>
          <w:sz w:val="24"/>
          <w:szCs w:val="24"/>
          <w:highlight w:val="white"/>
          <w:rtl w:val="0"/>
        </w:rPr>
        <w:t xml:space="preserve">Электронный или печатный вариант рецензии на присланные материалы (рецензии заверяются в порядке, установленном в учреждении, где работает рецензент)</w:t>
      </w:r>
    </w:p>
    <w:p w:rsidR="00000000" w:rsidDel="00000000" w:rsidP="00000000" w:rsidRDefault="00000000" w:rsidRPr="00000000" w14:paraId="0000000A">
      <w:pPr>
        <w:spacing w:after="980" w:line="432" w:lineRule="auto"/>
        <w:rPr>
          <w:rFonts w:ascii="Roboto" w:cs="Roboto" w:eastAsia="Roboto" w:hAnsi="Roboto"/>
          <w:b w:val="1"/>
          <w:color w:val="404040"/>
          <w:sz w:val="24"/>
          <w:szCs w:val="24"/>
          <w:highlight w:val="white"/>
        </w:rPr>
      </w:pPr>
      <w:r w:rsidDel="00000000" w:rsidR="00000000" w:rsidRPr="00000000">
        <w:rPr>
          <w:rFonts w:ascii="Roboto" w:cs="Roboto" w:eastAsia="Roboto" w:hAnsi="Roboto"/>
          <w:b w:val="1"/>
          <w:color w:val="404040"/>
          <w:sz w:val="24"/>
          <w:szCs w:val="24"/>
          <w:highlight w:val="white"/>
          <w:rtl w:val="0"/>
        </w:rPr>
        <w:t xml:space="preserve">Требования к структуре статьи:</w:t>
      </w:r>
    </w:p>
    <w:p w:rsidR="00000000" w:rsidDel="00000000" w:rsidP="00000000" w:rsidRDefault="00000000" w:rsidRPr="00000000" w14:paraId="0000000B">
      <w:pPr>
        <w:numPr>
          <w:ilvl w:val="0"/>
          <w:numId w:val="6"/>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Раздел наук (педагогика или психология, верхний правый угол страницы, шрифт Times New Roman, размер шрифта 14)</w:t>
      </w:r>
    </w:p>
    <w:p w:rsidR="00000000" w:rsidDel="00000000" w:rsidP="00000000" w:rsidRDefault="00000000" w:rsidRPr="00000000" w14:paraId="0000000C">
      <w:pPr>
        <w:numPr>
          <w:ilvl w:val="0"/>
          <w:numId w:val="6"/>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Индекс УДК (верхний левый угол страницы, шрифт Times New Roman, размер шрифта 14, полужирный).</w:t>
      </w:r>
    </w:p>
    <w:p w:rsidR="00000000" w:rsidDel="00000000" w:rsidP="00000000" w:rsidRDefault="00000000" w:rsidRPr="00000000" w14:paraId="0000000D">
      <w:pPr>
        <w:numPr>
          <w:ilvl w:val="0"/>
          <w:numId w:val="6"/>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Автор или авторы (левый угол страницы, шрифт Times New Roman, размер шрифта 14, полужирный). ФИО авторов (БЕЗ СОКРАЩЕНИЙ), в именительном падеже, сведения о научной степени и ученом звании (без сокращений), следующая строка: место работы или учебы автора (полностью, без аббревиатур)</w:t>
      </w:r>
    </w:p>
    <w:p w:rsidR="00000000" w:rsidDel="00000000" w:rsidP="00000000" w:rsidRDefault="00000000" w:rsidRPr="00000000" w14:paraId="0000000E">
      <w:pPr>
        <w:numPr>
          <w:ilvl w:val="0"/>
          <w:numId w:val="6"/>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Название статьи (по центру страницы, шрифт Times New Roman, размер шрифта 14, полужирный, все прописные, до десяти слов).</w:t>
      </w:r>
    </w:p>
    <w:p w:rsidR="00000000" w:rsidDel="00000000" w:rsidP="00000000" w:rsidRDefault="00000000" w:rsidRPr="00000000" w14:paraId="0000000F">
      <w:pPr>
        <w:numPr>
          <w:ilvl w:val="0"/>
          <w:numId w:val="6"/>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Аннотация (на русском, английском).</w:t>
      </w:r>
    </w:p>
    <w:p w:rsidR="00000000" w:rsidDel="00000000" w:rsidP="00000000" w:rsidRDefault="00000000" w:rsidRPr="00000000" w14:paraId="00000010">
      <w:pPr>
        <w:numPr>
          <w:ilvl w:val="0"/>
          <w:numId w:val="6"/>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Ключевые слова (на русском, английском).</w:t>
      </w:r>
    </w:p>
    <w:p w:rsidR="00000000" w:rsidDel="00000000" w:rsidP="00000000" w:rsidRDefault="00000000" w:rsidRPr="00000000" w14:paraId="00000011">
      <w:pPr>
        <w:numPr>
          <w:ilvl w:val="0"/>
          <w:numId w:val="6"/>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Текст в структурированном виде с выделением следующих элементов:</w:t>
      </w:r>
    </w:p>
    <w:p w:rsidR="00000000" w:rsidDel="00000000" w:rsidP="00000000" w:rsidRDefault="00000000" w:rsidRPr="00000000" w14:paraId="00000012">
      <w:pPr>
        <w:numPr>
          <w:ilvl w:val="0"/>
          <w:numId w:val="9"/>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Введение.</w:t>
      </w:r>
    </w:p>
    <w:p w:rsidR="00000000" w:rsidDel="00000000" w:rsidP="00000000" w:rsidRDefault="00000000" w:rsidRPr="00000000" w14:paraId="00000013">
      <w:pPr>
        <w:numPr>
          <w:ilvl w:val="0"/>
          <w:numId w:val="9"/>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Формулировка цели статьи и задач.</w:t>
      </w:r>
    </w:p>
    <w:p w:rsidR="00000000" w:rsidDel="00000000" w:rsidP="00000000" w:rsidRDefault="00000000" w:rsidRPr="00000000" w14:paraId="00000014">
      <w:pPr>
        <w:numPr>
          <w:ilvl w:val="0"/>
          <w:numId w:val="9"/>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Изложение основного материала статьи.</w:t>
      </w:r>
    </w:p>
    <w:p w:rsidR="00000000" w:rsidDel="00000000" w:rsidP="00000000" w:rsidRDefault="00000000" w:rsidRPr="00000000" w14:paraId="00000015">
      <w:pPr>
        <w:numPr>
          <w:ilvl w:val="0"/>
          <w:numId w:val="9"/>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Выводы.</w:t>
      </w:r>
    </w:p>
    <w:p w:rsidR="00000000" w:rsidDel="00000000" w:rsidP="00000000" w:rsidRDefault="00000000" w:rsidRPr="00000000" w14:paraId="00000016">
      <w:pPr>
        <w:numPr>
          <w:ilvl w:val="0"/>
          <w:numId w:val="9"/>
        </w:numPr>
        <w:spacing w:after="600" w:lineRule="auto"/>
        <w:ind w:left="720" w:hanging="360"/>
      </w:pPr>
      <w:r w:rsidDel="00000000" w:rsidR="00000000" w:rsidRPr="00000000">
        <w:rPr>
          <w:rFonts w:ascii="Roboto" w:cs="Roboto" w:eastAsia="Roboto" w:hAnsi="Roboto"/>
          <w:color w:val="404040"/>
          <w:sz w:val="24"/>
          <w:szCs w:val="24"/>
          <w:highlight w:val="white"/>
          <w:rtl w:val="0"/>
        </w:rPr>
        <w:t xml:space="preserve">Литература.</w:t>
      </w:r>
    </w:p>
    <w:p w:rsidR="00000000" w:rsidDel="00000000" w:rsidP="00000000" w:rsidRDefault="00000000" w:rsidRPr="00000000" w14:paraId="00000017">
      <w:pPr>
        <w:spacing w:after="980" w:line="43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Технические требования к оформлению статьи:</w:t>
      </w:r>
    </w:p>
    <w:p w:rsidR="00000000" w:rsidDel="00000000" w:rsidP="00000000" w:rsidRDefault="00000000" w:rsidRPr="00000000" w14:paraId="00000018">
      <w:pPr>
        <w:numPr>
          <w:ilvl w:val="0"/>
          <w:numId w:val="10"/>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Формат страницы – А4.</w:t>
      </w:r>
    </w:p>
    <w:p w:rsidR="00000000" w:rsidDel="00000000" w:rsidP="00000000" w:rsidRDefault="00000000" w:rsidRPr="00000000" w14:paraId="00000019">
      <w:pPr>
        <w:numPr>
          <w:ilvl w:val="0"/>
          <w:numId w:val="10"/>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Объем статьи – не менее ДЕСЯТИ печатных страниц.</w:t>
      </w:r>
    </w:p>
    <w:p w:rsidR="00000000" w:rsidDel="00000000" w:rsidP="00000000" w:rsidRDefault="00000000" w:rsidRPr="00000000" w14:paraId="0000001A">
      <w:pPr>
        <w:numPr>
          <w:ilvl w:val="0"/>
          <w:numId w:val="10"/>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Поля со всех сторон 20 мм.</w:t>
      </w:r>
    </w:p>
    <w:p w:rsidR="00000000" w:rsidDel="00000000" w:rsidP="00000000" w:rsidRDefault="00000000" w:rsidRPr="00000000" w14:paraId="0000001B">
      <w:pPr>
        <w:numPr>
          <w:ilvl w:val="0"/>
          <w:numId w:val="10"/>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Шрифт – Times New Roman (кегль 14), межстрочный интервал 1,5.</w:t>
      </w:r>
    </w:p>
    <w:p w:rsidR="00000000" w:rsidDel="00000000" w:rsidP="00000000" w:rsidRDefault="00000000" w:rsidRPr="00000000" w14:paraId="0000001C">
      <w:pPr>
        <w:numPr>
          <w:ilvl w:val="0"/>
          <w:numId w:val="10"/>
        </w:numPr>
        <w:spacing w:after="600" w:lineRule="auto"/>
        <w:ind w:left="720" w:hanging="360"/>
      </w:pPr>
      <w:r w:rsidDel="00000000" w:rsidR="00000000" w:rsidRPr="00000000">
        <w:rPr>
          <w:rFonts w:ascii="Roboto" w:cs="Roboto" w:eastAsia="Roboto" w:hAnsi="Roboto"/>
          <w:color w:val="404040"/>
          <w:sz w:val="24"/>
          <w:szCs w:val="24"/>
          <w:highlight w:val="white"/>
          <w:rtl w:val="0"/>
        </w:rPr>
        <w:t xml:space="preserve">Абзацный отступ – 1,25 см.</w:t>
      </w:r>
    </w:p>
    <w:p w:rsidR="00000000" w:rsidDel="00000000" w:rsidP="00000000" w:rsidRDefault="00000000" w:rsidRPr="00000000" w14:paraId="0000001D">
      <w:pPr>
        <w:spacing w:after="980" w:line="43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К тексту статьи необходимо прислать сведения об авторе по следующей форме:</w:t>
      </w:r>
    </w:p>
    <w:tbl>
      <w:tblPr>
        <w:tblStyle w:val="Table1"/>
        <w:tblW w:w="9972.283464566928" w:type="dxa"/>
        <w:jc w:val="left"/>
        <w:tblInd w:w="80.0" w:type="pct"/>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6190.1444602889205"/>
        <w:gridCol w:w="1806.004092008184"/>
        <w:gridCol w:w="1976.1349122698246"/>
        <w:tblGridChange w:id="0">
          <w:tblGrid>
            <w:gridCol w:w="6190.1444602889205"/>
            <w:gridCol w:w="1806.004092008184"/>
            <w:gridCol w:w="1976.1349122698246"/>
          </w:tblGrid>
        </w:tblGridChange>
      </w:tblGrid>
      <w:tr>
        <w:trPr>
          <w:trHeight w:val="750" w:hRule="atLeast"/>
        </w:trPr>
        <w:tc>
          <w:tcPr>
            <w:tcBorders>
              <w:top w:color="808080" w:space="0" w:sz="7" w:val="single"/>
              <w:left w:color="808080" w:space="0" w:sz="7" w:val="single"/>
              <w:bottom w:color="808080" w:space="0" w:sz="7" w:val="single"/>
              <w:right w:color="808080" w:space="0" w:sz="7" w:val="single"/>
            </w:tcBorders>
            <w:tcMar>
              <w:top w:w="80.0" w:type="dxa"/>
              <w:left w:w="80.0" w:type="dxa"/>
              <w:bottom w:w="80.0" w:type="dxa"/>
              <w:right w:w="8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820" w:line="312" w:lineRule="auto"/>
              <w:jc w:val="center"/>
              <w:rPr>
                <w:rFonts w:ascii="Roboto" w:cs="Roboto" w:eastAsia="Roboto" w:hAnsi="Roboto"/>
                <w:b w:val="1"/>
                <w:i w:val="1"/>
                <w:color w:val="404040"/>
                <w:sz w:val="24"/>
                <w:szCs w:val="24"/>
                <w:highlight w:val="white"/>
              </w:rPr>
            </w:pPr>
            <w:r w:rsidDel="00000000" w:rsidR="00000000" w:rsidRPr="00000000">
              <w:rPr>
                <w:rFonts w:ascii="Roboto" w:cs="Roboto" w:eastAsia="Roboto" w:hAnsi="Roboto"/>
                <w:b w:val="1"/>
                <w:i w:val="1"/>
                <w:color w:val="404040"/>
                <w:sz w:val="24"/>
                <w:szCs w:val="24"/>
                <w:highlight w:val="white"/>
                <w:rtl w:val="0"/>
              </w:rPr>
              <w:t xml:space="preserve">Тип издания</w:t>
            </w:r>
          </w:p>
        </w:tc>
        <w:tc>
          <w:tcPr>
            <w:gridSpan w:val="2"/>
            <w:tcBorders>
              <w:top w:color="808080" w:space="0" w:sz="7" w:val="single"/>
              <w:left w:color="808080" w:space="0" w:sz="7" w:val="single"/>
              <w:bottom w:color="808080" w:space="0" w:sz="7" w:val="single"/>
              <w:right w:color="808080" w:space="0" w:sz="7" w:val="single"/>
            </w:tcBorders>
            <w:tcMar>
              <w:top w:w="80.0" w:type="dxa"/>
              <w:left w:w="80.0" w:type="dxa"/>
              <w:bottom w:w="80.0" w:type="dxa"/>
              <w:right w:w="8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820" w:line="312" w:lineRule="auto"/>
              <w:jc w:val="center"/>
              <w:rPr>
                <w:rFonts w:ascii="Roboto" w:cs="Roboto" w:eastAsia="Roboto" w:hAnsi="Roboto"/>
                <w:b w:val="1"/>
                <w:color w:val="404040"/>
                <w:sz w:val="24"/>
                <w:szCs w:val="24"/>
                <w:highlight w:val="white"/>
              </w:rPr>
            </w:pPr>
            <w:r w:rsidDel="00000000" w:rsidR="00000000" w:rsidRPr="00000000">
              <w:rPr>
                <w:rFonts w:ascii="Roboto" w:cs="Roboto" w:eastAsia="Roboto" w:hAnsi="Roboto"/>
                <w:b w:val="1"/>
                <w:color w:val="404040"/>
                <w:sz w:val="24"/>
                <w:szCs w:val="24"/>
                <w:highlight w:val="white"/>
                <w:rtl w:val="0"/>
              </w:rPr>
              <w:t xml:space="preserve">Проблемы современного педагогического образования</w:t>
            </w:r>
          </w:p>
        </w:tc>
      </w:tr>
      <w:tr>
        <w:trPr>
          <w:trHeight w:val="750" w:hRule="atLeast"/>
        </w:trPr>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 </w:t>
            </w:r>
          </w:p>
        </w:tc>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Русский язык</w:t>
            </w:r>
          </w:p>
        </w:tc>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Перевод на английский язык</w:t>
            </w:r>
          </w:p>
        </w:tc>
      </w:tr>
      <w:tr>
        <w:trPr>
          <w:trHeight w:val="450" w:hRule="atLeast"/>
        </w:trPr>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Фамилия, имя, отчество автора</w:t>
            </w:r>
          </w:p>
        </w:tc>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необходимо</w:t>
            </w:r>
          </w:p>
        </w:tc>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необходимо</w:t>
            </w:r>
          </w:p>
        </w:tc>
      </w:tr>
      <w:tr>
        <w:trPr>
          <w:trHeight w:val="450" w:hRule="atLeast"/>
        </w:trPr>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Название статьи</w:t>
            </w:r>
          </w:p>
        </w:tc>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необходимо</w:t>
            </w:r>
          </w:p>
        </w:tc>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необходимо</w:t>
            </w:r>
          </w:p>
        </w:tc>
      </w:tr>
      <w:tr>
        <w:trPr>
          <w:trHeight w:val="450" w:hRule="atLeast"/>
        </w:trPr>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Тематическая рубрика статьи</w:t>
            </w:r>
          </w:p>
        </w:tc>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необходимо</w:t>
            </w:r>
          </w:p>
        </w:tc>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необходимо</w:t>
            </w:r>
          </w:p>
        </w:tc>
      </w:tr>
      <w:tr>
        <w:trPr>
          <w:trHeight w:val="450" w:hRule="atLeast"/>
        </w:trPr>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Место работы или учебы, должность</w:t>
            </w:r>
          </w:p>
        </w:tc>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необходимо</w:t>
            </w:r>
          </w:p>
        </w:tc>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необходимо</w:t>
            </w:r>
          </w:p>
        </w:tc>
      </w:tr>
      <w:tr>
        <w:trPr>
          <w:trHeight w:val="450" w:hRule="atLeast"/>
        </w:trPr>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Ученая степень, ученое звание</w:t>
            </w:r>
          </w:p>
        </w:tc>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необходимо</w:t>
            </w:r>
          </w:p>
        </w:tc>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необходимо</w:t>
            </w:r>
          </w:p>
        </w:tc>
      </w:tr>
      <w:tr>
        <w:trPr>
          <w:trHeight w:val="450" w:hRule="atLeast"/>
        </w:trPr>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Контактный телефон и адрес электронной почты</w:t>
            </w:r>
          </w:p>
        </w:tc>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необходимо</w:t>
            </w:r>
          </w:p>
        </w:tc>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 </w:t>
            </w:r>
          </w:p>
        </w:tc>
      </w:tr>
      <w:tr>
        <w:trPr>
          <w:trHeight w:val="450" w:hRule="atLeast"/>
        </w:trPr>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Домашний почтовый адрес с индексом</w:t>
            </w:r>
          </w:p>
        </w:tc>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необходимо</w:t>
            </w:r>
          </w:p>
        </w:tc>
        <w:tc>
          <w:tcPr>
            <w:tcBorders>
              <w:top w:color="808080" w:space="0" w:sz="7" w:val="single"/>
              <w:left w:color="808080" w:space="0" w:sz="7" w:val="single"/>
              <w:bottom w:color="808080" w:space="0" w:sz="7" w:val="single"/>
              <w:right w:color="808080" w:space="0" w:sz="7"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 </w:t>
            </w:r>
          </w:p>
        </w:tc>
      </w:tr>
    </w:tbl>
    <w:p w:rsidR="00000000" w:rsidDel="00000000" w:rsidP="00000000" w:rsidRDefault="00000000" w:rsidRPr="00000000" w14:paraId="00000039">
      <w:pPr>
        <w:spacing w:after="980" w:line="43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 Рабочие языки журнала – русский, украинский, английский.</w:t>
      </w:r>
    </w:p>
    <w:p w:rsidR="00000000" w:rsidDel="00000000" w:rsidP="00000000" w:rsidRDefault="00000000" w:rsidRPr="00000000" w14:paraId="0000003A">
      <w:pPr>
        <w:spacing w:after="980" w:line="432" w:lineRule="auto"/>
        <w:rPr>
          <w:rFonts w:ascii="Roboto" w:cs="Roboto" w:eastAsia="Roboto" w:hAnsi="Roboto"/>
          <w:b w:val="1"/>
          <w:color w:val="404040"/>
          <w:sz w:val="24"/>
          <w:szCs w:val="24"/>
          <w:highlight w:val="white"/>
        </w:rPr>
      </w:pPr>
      <w:r w:rsidDel="00000000" w:rsidR="00000000" w:rsidRPr="00000000">
        <w:rPr>
          <w:rFonts w:ascii="Roboto" w:cs="Roboto" w:eastAsia="Roboto" w:hAnsi="Roboto"/>
          <w:b w:val="1"/>
          <w:color w:val="404040"/>
          <w:sz w:val="24"/>
          <w:szCs w:val="24"/>
          <w:highlight w:val="white"/>
          <w:rtl w:val="0"/>
        </w:rPr>
        <w:t xml:space="preserve">Порядок рецензирования научных статей</w:t>
      </w:r>
    </w:p>
    <w:p w:rsidR="00000000" w:rsidDel="00000000" w:rsidP="00000000" w:rsidRDefault="00000000" w:rsidRPr="00000000" w14:paraId="0000003B">
      <w:pPr>
        <w:numPr>
          <w:ilvl w:val="0"/>
          <w:numId w:val="1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Все научные статьи, поступившие в редакцию, подлежат обязательному рецензированию.</w:t>
      </w:r>
    </w:p>
    <w:p w:rsidR="00000000" w:rsidDel="00000000" w:rsidP="00000000" w:rsidRDefault="00000000" w:rsidRPr="00000000" w14:paraId="0000003C">
      <w:pPr>
        <w:numPr>
          <w:ilvl w:val="0"/>
          <w:numId w:val="1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Автор представляет в редакцию рукопись, оформленную в соответствии с требованиями к оформлению статей.</w:t>
      </w:r>
    </w:p>
    <w:p w:rsidR="00000000" w:rsidDel="00000000" w:rsidP="00000000" w:rsidRDefault="00000000" w:rsidRPr="00000000" w14:paraId="0000003D">
      <w:pPr>
        <w:numPr>
          <w:ilvl w:val="0"/>
          <w:numId w:val="1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Представленная автором рукопись направляется по профилю научного исследования или по тематике рассматриваемых в рукописи вопросов на рецензию членам редколлегии соответствующей серии научного издания, курирующим данную тематику, или экспертам – ученым и специалистам в данной области (докторам, кандидатам наук).</w:t>
      </w:r>
    </w:p>
    <w:p w:rsidR="00000000" w:rsidDel="00000000" w:rsidP="00000000" w:rsidRDefault="00000000" w:rsidRPr="00000000" w14:paraId="0000003E">
      <w:pPr>
        <w:numPr>
          <w:ilvl w:val="0"/>
          <w:numId w:val="1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Рецензенты уведомляются о том, что присланные им рукописи являются частной собственностью авторов и относятся к сведениям, не подлежащим разглашению. Рецензентам не разрешается делать копии рукописей для своих нужд.</w:t>
      </w:r>
    </w:p>
    <w:p w:rsidR="00000000" w:rsidDel="00000000" w:rsidP="00000000" w:rsidRDefault="00000000" w:rsidRPr="00000000" w14:paraId="0000003F">
      <w:pPr>
        <w:numPr>
          <w:ilvl w:val="0"/>
          <w:numId w:val="1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Сроки передачи на рецензирование в каждом отдельном случае определяются ответственным секретарем журнала с учетом создания условий для максимально оперативной публикации статьи. Сроки рецензирования составляют 7-10 дней.</w:t>
      </w:r>
    </w:p>
    <w:p w:rsidR="00000000" w:rsidDel="00000000" w:rsidP="00000000" w:rsidRDefault="00000000" w:rsidRPr="00000000" w14:paraId="00000040">
      <w:pPr>
        <w:numPr>
          <w:ilvl w:val="0"/>
          <w:numId w:val="1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Рукопись проходит двустороннее слепое рецензирование: ни авторы, ни рецензенты не знают друг друга. Нарушение конфиденциальности возможно только в случае заявления рецензента о недостоверности или фальсификации материалов, изложенных в рукописи.</w:t>
      </w:r>
    </w:p>
    <w:p w:rsidR="00000000" w:rsidDel="00000000" w:rsidP="00000000" w:rsidRDefault="00000000" w:rsidRPr="00000000" w14:paraId="00000041">
      <w:pPr>
        <w:numPr>
          <w:ilvl w:val="0"/>
          <w:numId w:val="1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В рецензии освещаются следующие вопросы: а) соответствует содержание статьи заявленной отрасли наук и специальности; б) обоснована актуальность проблемы; в) обладает исследование теоретической и практической значимостью; г) проанализировано современное состояние изученности проблемы; д) отличает статью научная новизна; е) автор владеет методами научного анализа и обобщения; ж) обоснованы результаты и выводы, соответствуют ли содержанию публикации; з) имеются у рецензента сведения о том, что какие-либо материалы статьи публиковались ранее; и) отражает название статьи ее содержание; к) рекомендуется с учетом исправления отмеченных рецензентом недостатков или не рекомендуется статья к публикации в журнале.</w:t>
      </w:r>
    </w:p>
    <w:p w:rsidR="00000000" w:rsidDel="00000000" w:rsidP="00000000" w:rsidRDefault="00000000" w:rsidRPr="00000000" w14:paraId="00000042">
      <w:pPr>
        <w:numPr>
          <w:ilvl w:val="0"/>
          <w:numId w:val="1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Рецензия может быть предоставлена по соответствующему запросу экспертных советов в ВАК РФ.</w:t>
      </w:r>
    </w:p>
    <w:p w:rsidR="00000000" w:rsidDel="00000000" w:rsidP="00000000" w:rsidRDefault="00000000" w:rsidRPr="00000000" w14:paraId="00000043">
      <w:pPr>
        <w:numPr>
          <w:ilvl w:val="0"/>
          <w:numId w:val="1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В случае положительной рецензии и рекомендации рецензентом материала к публикации рукопись и текст рецензии рассматриваются на заседании редколлегии соответствующей серии журнала. Наличие положительной рецензия не является достаточным основанием для публикации статьи. Решение о целесообразности публикации принимается редколлегией соответствующей серии журнала и фиксируется в протоколе заседания.</w:t>
      </w:r>
    </w:p>
    <w:p w:rsidR="00000000" w:rsidDel="00000000" w:rsidP="00000000" w:rsidRDefault="00000000" w:rsidRPr="00000000" w14:paraId="00000044">
      <w:pPr>
        <w:numPr>
          <w:ilvl w:val="0"/>
          <w:numId w:val="1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Если рецензент указывает на необходимость доработки материала, рукопись возвращается автору. В таком случае датой поступления в редакцию считается дата возвращения доработанной рукописи. Разъяснение нуждающихся в улучшении аспектов производится редакторами журнала на основании полученной рецензии.</w:t>
      </w:r>
    </w:p>
    <w:p w:rsidR="00000000" w:rsidDel="00000000" w:rsidP="00000000" w:rsidRDefault="00000000" w:rsidRPr="00000000" w14:paraId="00000045">
      <w:pPr>
        <w:numPr>
          <w:ilvl w:val="0"/>
          <w:numId w:val="1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Если рецензент не рекомендует статью к публикации, рецензия и рукопись рассматриваются на заседании редколлегии соответствующей серии журнала, где редколлегия либо отклоняет статью, либо решает все же допустить материал к публикации после передачи его другому рецензенту по апелляции одного из членов редколлегии.</w:t>
      </w:r>
    </w:p>
    <w:p w:rsidR="00000000" w:rsidDel="00000000" w:rsidP="00000000" w:rsidRDefault="00000000" w:rsidRPr="00000000" w14:paraId="00000046">
      <w:pPr>
        <w:numPr>
          <w:ilvl w:val="0"/>
          <w:numId w:val="1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В случае получения двух отрицательных рецензий рукопись больше не рассматривается редколлегией.</w:t>
      </w:r>
    </w:p>
    <w:p w:rsidR="00000000" w:rsidDel="00000000" w:rsidP="00000000" w:rsidRDefault="00000000" w:rsidRPr="00000000" w14:paraId="00000047">
      <w:pPr>
        <w:numPr>
          <w:ilvl w:val="0"/>
          <w:numId w:val="1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Редколлегия информирует автора о принятом решении. Автору не принятой к публикации рукописи редколлегия направляет мотивированный отказ.</w:t>
      </w:r>
    </w:p>
    <w:p w:rsidR="00000000" w:rsidDel="00000000" w:rsidP="00000000" w:rsidRDefault="00000000" w:rsidRPr="00000000" w14:paraId="00000048">
      <w:pPr>
        <w:numPr>
          <w:ilvl w:val="0"/>
          <w:numId w:val="1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Материалы статьи автору не возвращаются.</w:t>
      </w:r>
    </w:p>
    <w:p w:rsidR="00000000" w:rsidDel="00000000" w:rsidP="00000000" w:rsidRDefault="00000000" w:rsidRPr="00000000" w14:paraId="00000049">
      <w:pPr>
        <w:numPr>
          <w:ilvl w:val="0"/>
          <w:numId w:val="1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Статьи аспирантов и соискателей принимаются и передаются на рецензирование только при наличии положительного отзыва научного руководителя.</w:t>
      </w:r>
    </w:p>
    <w:p w:rsidR="00000000" w:rsidDel="00000000" w:rsidP="00000000" w:rsidRDefault="00000000" w:rsidRPr="00000000" w14:paraId="0000004A">
      <w:pPr>
        <w:numPr>
          <w:ilvl w:val="0"/>
          <w:numId w:val="13"/>
        </w:numPr>
        <w:spacing w:after="600" w:lineRule="auto"/>
        <w:ind w:left="720" w:hanging="360"/>
      </w:pPr>
      <w:r w:rsidDel="00000000" w:rsidR="00000000" w:rsidRPr="00000000">
        <w:rPr>
          <w:rFonts w:ascii="Roboto" w:cs="Roboto" w:eastAsia="Roboto" w:hAnsi="Roboto"/>
          <w:color w:val="404040"/>
          <w:sz w:val="24"/>
          <w:szCs w:val="24"/>
          <w:highlight w:val="white"/>
          <w:rtl w:val="0"/>
        </w:rPr>
        <w:t xml:space="preserve">Оригиналы рецензий хранятся в редколлегии серии в течение пяти лет.</w:t>
      </w:r>
    </w:p>
    <w:p w:rsidR="00000000" w:rsidDel="00000000" w:rsidP="00000000" w:rsidRDefault="00000000" w:rsidRPr="00000000" w14:paraId="0000004B">
      <w:pPr>
        <w:spacing w:after="980" w:line="43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Academy of the Humanities and Pedagogics (branch) V. I. Vernadsky Crimean Federal University in Yalta invites you for publishing in a scientific journal «Problems of modern pedagogical education» that is a part of a system RSCI (Russan Science Citation Index). The journal is registered in International Center ISSN in Paris (ID of a print version: ISSN 2311-1305), which works with the assistance of UNESCO and French government.</w:t>
      </w:r>
    </w:p>
    <w:p w:rsidR="00000000" w:rsidDel="00000000" w:rsidP="00000000" w:rsidRDefault="00000000" w:rsidRPr="00000000" w14:paraId="0000004C">
      <w:pPr>
        <w:spacing w:after="980" w:line="43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Main sections of journal:</w:t>
      </w:r>
    </w:p>
    <w:p w:rsidR="00000000" w:rsidDel="00000000" w:rsidP="00000000" w:rsidRDefault="00000000" w:rsidRPr="00000000" w14:paraId="0000004D">
      <w:pPr>
        <w:numPr>
          <w:ilvl w:val="0"/>
          <w:numId w:val="11"/>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Psychology</w:t>
      </w:r>
    </w:p>
    <w:p w:rsidR="00000000" w:rsidDel="00000000" w:rsidP="00000000" w:rsidRDefault="00000000" w:rsidRPr="00000000" w14:paraId="0000004E">
      <w:pPr>
        <w:numPr>
          <w:ilvl w:val="0"/>
          <w:numId w:val="11"/>
        </w:numPr>
        <w:spacing w:after="600" w:lineRule="auto"/>
        <w:ind w:left="720" w:hanging="360"/>
      </w:pPr>
      <w:r w:rsidDel="00000000" w:rsidR="00000000" w:rsidRPr="00000000">
        <w:rPr>
          <w:rFonts w:ascii="Roboto" w:cs="Roboto" w:eastAsia="Roboto" w:hAnsi="Roboto"/>
          <w:color w:val="404040"/>
          <w:sz w:val="24"/>
          <w:szCs w:val="24"/>
          <w:highlight w:val="white"/>
          <w:rtl w:val="0"/>
        </w:rPr>
        <w:t xml:space="preserve">Pedagogics</w:t>
      </w:r>
    </w:p>
    <w:p w:rsidR="00000000" w:rsidDel="00000000" w:rsidP="00000000" w:rsidRDefault="00000000" w:rsidRPr="00000000" w14:paraId="0000004F">
      <w:pPr>
        <w:spacing w:after="980" w:line="43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How to publish an article:</w:t>
      </w:r>
    </w:p>
    <w:p w:rsidR="00000000" w:rsidDel="00000000" w:rsidP="00000000" w:rsidRDefault="00000000" w:rsidRPr="00000000" w14:paraId="00000050">
      <w:pPr>
        <w:spacing w:after="980" w:line="43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To submit an article for printing it is necessary to send to e-mail: </w:t>
      </w:r>
      <w:r w:rsidDel="00000000" w:rsidR="00000000" w:rsidRPr="00000000">
        <w:rPr>
          <w:rFonts w:ascii="Roboto" w:cs="Roboto" w:eastAsia="Roboto" w:hAnsi="Roboto"/>
          <w:color w:val="006fc4"/>
          <w:sz w:val="24"/>
          <w:szCs w:val="24"/>
          <w:highlight w:val="white"/>
          <w:rtl w:val="0"/>
        </w:rPr>
        <w:t xml:space="preserve">viza_1986@ukr.net</w:t>
      </w:r>
      <w:r w:rsidDel="00000000" w:rsidR="00000000" w:rsidRPr="00000000">
        <w:rPr>
          <w:rFonts w:ascii="Roboto" w:cs="Roboto" w:eastAsia="Roboto" w:hAnsi="Roboto"/>
          <w:color w:val="404040"/>
          <w:sz w:val="24"/>
          <w:szCs w:val="24"/>
          <w:highlight w:val="white"/>
          <w:rtl w:val="0"/>
        </w:rPr>
        <w:t xml:space="preserve">  the following documents:</w:t>
      </w:r>
    </w:p>
    <w:p w:rsidR="00000000" w:rsidDel="00000000" w:rsidP="00000000" w:rsidRDefault="00000000" w:rsidRPr="00000000" w14:paraId="00000051">
      <w:pPr>
        <w:numPr>
          <w:ilvl w:val="0"/>
          <w:numId w:val="4"/>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The text of an article with all requirements for registration (see sample articles and application below)</w:t>
      </w:r>
    </w:p>
    <w:p w:rsidR="00000000" w:rsidDel="00000000" w:rsidP="00000000" w:rsidRDefault="00000000" w:rsidRPr="00000000" w14:paraId="00000052">
      <w:pPr>
        <w:numPr>
          <w:ilvl w:val="0"/>
          <w:numId w:val="4"/>
        </w:numPr>
        <w:spacing w:after="600" w:lineRule="auto"/>
        <w:ind w:left="720" w:hanging="360"/>
      </w:pPr>
      <w:r w:rsidDel="00000000" w:rsidR="00000000" w:rsidRPr="00000000">
        <w:rPr>
          <w:rFonts w:ascii="Roboto" w:cs="Roboto" w:eastAsia="Roboto" w:hAnsi="Roboto"/>
          <w:color w:val="404040"/>
          <w:sz w:val="24"/>
          <w:szCs w:val="24"/>
          <w:highlight w:val="white"/>
          <w:rtl w:val="0"/>
        </w:rPr>
        <w:t xml:space="preserve">An electronic or printed version of the reference for sent materials (the references are attested in order determined in the institution where the reviewer works).</w:t>
      </w:r>
    </w:p>
    <w:p w:rsidR="00000000" w:rsidDel="00000000" w:rsidP="00000000" w:rsidRDefault="00000000" w:rsidRPr="00000000" w14:paraId="00000053">
      <w:pPr>
        <w:spacing w:after="980" w:line="43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 </w:t>
      </w:r>
    </w:p>
    <w:p w:rsidR="00000000" w:rsidDel="00000000" w:rsidP="00000000" w:rsidRDefault="00000000" w:rsidRPr="00000000" w14:paraId="00000054">
      <w:pPr>
        <w:spacing w:after="980" w:line="432" w:lineRule="auto"/>
        <w:rPr>
          <w:rFonts w:ascii="Roboto" w:cs="Roboto" w:eastAsia="Roboto" w:hAnsi="Roboto"/>
          <w:b w:val="1"/>
          <w:color w:val="404040"/>
          <w:sz w:val="24"/>
          <w:szCs w:val="24"/>
          <w:highlight w:val="white"/>
        </w:rPr>
      </w:pPr>
      <w:r w:rsidDel="00000000" w:rsidR="00000000" w:rsidRPr="00000000">
        <w:rPr>
          <w:rFonts w:ascii="Roboto" w:cs="Roboto" w:eastAsia="Roboto" w:hAnsi="Roboto"/>
          <w:b w:val="1"/>
          <w:color w:val="404040"/>
          <w:sz w:val="24"/>
          <w:szCs w:val="24"/>
          <w:highlight w:val="white"/>
          <w:rtl w:val="0"/>
        </w:rPr>
        <w:t xml:space="preserve">Requirements to the structure of an article:</w:t>
      </w:r>
    </w:p>
    <w:p w:rsidR="00000000" w:rsidDel="00000000" w:rsidP="00000000" w:rsidRDefault="00000000" w:rsidRPr="00000000" w14:paraId="00000055">
      <w:pPr>
        <w:numPr>
          <w:ilvl w:val="0"/>
          <w:numId w:val="12"/>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Science section (Pedagogics or Psychology, right top corner of the page, Times New Roman type, 14-point type)</w:t>
      </w:r>
    </w:p>
    <w:p w:rsidR="00000000" w:rsidDel="00000000" w:rsidP="00000000" w:rsidRDefault="00000000" w:rsidRPr="00000000" w14:paraId="00000056">
      <w:pPr>
        <w:numPr>
          <w:ilvl w:val="0"/>
          <w:numId w:val="12"/>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Index UDC (left top corner of the page, Times New Roman type, 14-point type, bold type)</w:t>
      </w:r>
    </w:p>
    <w:p w:rsidR="00000000" w:rsidDel="00000000" w:rsidP="00000000" w:rsidRDefault="00000000" w:rsidRPr="00000000" w14:paraId="00000057">
      <w:pPr>
        <w:numPr>
          <w:ilvl w:val="0"/>
          <w:numId w:val="12"/>
        </w:numPr>
        <w:spacing w:after="600" w:lineRule="auto"/>
        <w:ind w:left="720" w:hanging="360"/>
      </w:pPr>
      <w:r w:rsidDel="00000000" w:rsidR="00000000" w:rsidRPr="00000000">
        <w:rPr>
          <w:rFonts w:ascii="Roboto" w:cs="Roboto" w:eastAsia="Roboto" w:hAnsi="Roboto"/>
          <w:color w:val="404040"/>
          <w:sz w:val="24"/>
          <w:szCs w:val="24"/>
          <w:highlight w:val="white"/>
          <w:rtl w:val="0"/>
        </w:rPr>
        <w:t xml:space="preserve">Author or authors (left top corner, Times New Roman type, 14-point type, bold).</w:t>
      </w:r>
    </w:p>
    <w:p w:rsidR="00000000" w:rsidDel="00000000" w:rsidP="00000000" w:rsidRDefault="00000000" w:rsidRPr="00000000" w14:paraId="00000058">
      <w:pPr>
        <w:spacing w:after="980" w:line="43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Authors’ name (s) and surname(s) without reduction, information about scientific degree and academic rank without reduction, on the next line: place of work or study (full name)</w:t>
      </w:r>
    </w:p>
    <w:p w:rsidR="00000000" w:rsidDel="00000000" w:rsidP="00000000" w:rsidRDefault="00000000" w:rsidRPr="00000000" w14:paraId="00000059">
      <w:pPr>
        <w:numPr>
          <w:ilvl w:val="0"/>
          <w:numId w:val="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The title of the article (in the center, Times New Roman type, 14-point type, bold, capital letters, no more than 10 words).</w:t>
      </w:r>
    </w:p>
    <w:p w:rsidR="00000000" w:rsidDel="00000000" w:rsidP="00000000" w:rsidRDefault="00000000" w:rsidRPr="00000000" w14:paraId="0000005A">
      <w:pPr>
        <w:numPr>
          <w:ilvl w:val="0"/>
          <w:numId w:val="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Abstract (in Russian, English)</w:t>
      </w:r>
    </w:p>
    <w:p w:rsidR="00000000" w:rsidDel="00000000" w:rsidP="00000000" w:rsidRDefault="00000000" w:rsidRPr="00000000" w14:paraId="0000005B">
      <w:pPr>
        <w:numPr>
          <w:ilvl w:val="0"/>
          <w:numId w:val="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Keywords (in Russian, English)</w:t>
      </w:r>
    </w:p>
    <w:p w:rsidR="00000000" w:rsidDel="00000000" w:rsidP="00000000" w:rsidRDefault="00000000" w:rsidRPr="00000000" w14:paraId="0000005C">
      <w:pPr>
        <w:numPr>
          <w:ilvl w:val="0"/>
          <w:numId w:val="3"/>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The text in a structured way with a selection of the following elements:</w:t>
      </w:r>
    </w:p>
    <w:p w:rsidR="00000000" w:rsidDel="00000000" w:rsidP="00000000" w:rsidRDefault="00000000" w:rsidRPr="00000000" w14:paraId="0000005D">
      <w:pPr>
        <w:numPr>
          <w:ilvl w:val="0"/>
          <w:numId w:val="7"/>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Introduction.</w:t>
      </w:r>
    </w:p>
    <w:p w:rsidR="00000000" w:rsidDel="00000000" w:rsidP="00000000" w:rsidRDefault="00000000" w:rsidRPr="00000000" w14:paraId="0000005E">
      <w:pPr>
        <w:numPr>
          <w:ilvl w:val="0"/>
          <w:numId w:val="7"/>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The wording and purpose of an article tasks.</w:t>
      </w:r>
    </w:p>
    <w:p w:rsidR="00000000" w:rsidDel="00000000" w:rsidP="00000000" w:rsidRDefault="00000000" w:rsidRPr="00000000" w14:paraId="0000005F">
      <w:pPr>
        <w:numPr>
          <w:ilvl w:val="0"/>
          <w:numId w:val="7"/>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Presentation of the basic material of an article.</w:t>
      </w:r>
    </w:p>
    <w:p w:rsidR="00000000" w:rsidDel="00000000" w:rsidP="00000000" w:rsidRDefault="00000000" w:rsidRPr="00000000" w14:paraId="00000060">
      <w:pPr>
        <w:numPr>
          <w:ilvl w:val="0"/>
          <w:numId w:val="7"/>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Conclusion.</w:t>
      </w:r>
    </w:p>
    <w:p w:rsidR="00000000" w:rsidDel="00000000" w:rsidP="00000000" w:rsidRDefault="00000000" w:rsidRPr="00000000" w14:paraId="00000061">
      <w:pPr>
        <w:numPr>
          <w:ilvl w:val="0"/>
          <w:numId w:val="7"/>
        </w:numPr>
        <w:spacing w:after="600" w:lineRule="auto"/>
        <w:ind w:left="720" w:hanging="360"/>
      </w:pPr>
      <w:r w:rsidDel="00000000" w:rsidR="00000000" w:rsidRPr="00000000">
        <w:rPr>
          <w:rFonts w:ascii="Roboto" w:cs="Roboto" w:eastAsia="Roboto" w:hAnsi="Roboto"/>
          <w:color w:val="404040"/>
          <w:sz w:val="24"/>
          <w:szCs w:val="24"/>
          <w:highlight w:val="white"/>
          <w:rtl w:val="0"/>
        </w:rPr>
        <w:t xml:space="preserve">Literature.</w:t>
      </w:r>
    </w:p>
    <w:p w:rsidR="00000000" w:rsidDel="00000000" w:rsidP="00000000" w:rsidRDefault="00000000" w:rsidRPr="00000000" w14:paraId="00000062">
      <w:pPr>
        <w:spacing w:after="980" w:line="43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Technical requirements for articles:</w:t>
      </w:r>
    </w:p>
    <w:p w:rsidR="00000000" w:rsidDel="00000000" w:rsidP="00000000" w:rsidRDefault="00000000" w:rsidRPr="00000000" w14:paraId="00000063">
      <w:pPr>
        <w:numPr>
          <w:ilvl w:val="0"/>
          <w:numId w:val="1"/>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Page format – A4</w:t>
      </w:r>
    </w:p>
    <w:p w:rsidR="00000000" w:rsidDel="00000000" w:rsidP="00000000" w:rsidRDefault="00000000" w:rsidRPr="00000000" w14:paraId="00000064">
      <w:pPr>
        <w:numPr>
          <w:ilvl w:val="0"/>
          <w:numId w:val="1"/>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The article is not less than TEN printed pages.</w:t>
      </w:r>
    </w:p>
    <w:p w:rsidR="00000000" w:rsidDel="00000000" w:rsidP="00000000" w:rsidRDefault="00000000" w:rsidRPr="00000000" w14:paraId="00000065">
      <w:pPr>
        <w:numPr>
          <w:ilvl w:val="0"/>
          <w:numId w:val="1"/>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Margins: 20 mm</w:t>
      </w:r>
    </w:p>
    <w:p w:rsidR="00000000" w:rsidDel="00000000" w:rsidP="00000000" w:rsidRDefault="00000000" w:rsidRPr="00000000" w14:paraId="00000066">
      <w:pPr>
        <w:numPr>
          <w:ilvl w:val="0"/>
          <w:numId w:val="1"/>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Times New Roman (14-point type), line spacing 1,5.</w:t>
      </w:r>
    </w:p>
    <w:p w:rsidR="00000000" w:rsidDel="00000000" w:rsidP="00000000" w:rsidRDefault="00000000" w:rsidRPr="00000000" w14:paraId="00000067">
      <w:pPr>
        <w:numPr>
          <w:ilvl w:val="0"/>
          <w:numId w:val="1"/>
        </w:numPr>
        <w:spacing w:after="600" w:lineRule="auto"/>
        <w:ind w:left="720" w:hanging="360"/>
      </w:pPr>
      <w:r w:rsidDel="00000000" w:rsidR="00000000" w:rsidRPr="00000000">
        <w:rPr>
          <w:rFonts w:ascii="Roboto" w:cs="Roboto" w:eastAsia="Roboto" w:hAnsi="Roboto"/>
          <w:color w:val="404040"/>
          <w:sz w:val="24"/>
          <w:szCs w:val="24"/>
          <w:highlight w:val="white"/>
          <w:rtl w:val="0"/>
        </w:rPr>
        <w:t xml:space="preserve">Indentation – 1,25 cm.</w:t>
      </w:r>
    </w:p>
    <w:p w:rsidR="00000000" w:rsidDel="00000000" w:rsidP="00000000" w:rsidRDefault="00000000" w:rsidRPr="00000000" w14:paraId="00000068">
      <w:pPr>
        <w:spacing w:after="980" w:line="43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It is necessary to send information about the author according to the sample:</w:t>
      </w:r>
    </w:p>
    <w:tbl>
      <w:tblPr>
        <w:tblStyle w:val="Table2"/>
        <w:tblW w:w="9972.283464566928"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65.308982973987"/>
        <w:gridCol w:w="1670.7490621263964"/>
        <w:gridCol w:w="2036.2254194665456"/>
        <w:tblGridChange w:id="0">
          <w:tblGrid>
            <w:gridCol w:w="6265.308982973987"/>
            <w:gridCol w:w="1670.7490621263964"/>
            <w:gridCol w:w="2036.2254194665456"/>
          </w:tblGrid>
        </w:tblGridChange>
      </w:tblGrid>
      <w:tr>
        <w:trPr>
          <w:trHeight w:val="735"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Type of publishing</w:t>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Problems of Modern Pedagogical Education</w:t>
            </w:r>
          </w:p>
        </w:tc>
      </w:tr>
      <w:tr>
        <w:trPr>
          <w:trHeight w:val="735"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Russian</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Translation into English</w:t>
            </w:r>
          </w:p>
        </w:tc>
      </w:tr>
      <w:tr>
        <w:trPr>
          <w:trHeight w:val="435"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Author’s name</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required</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required</w:t>
            </w:r>
          </w:p>
        </w:tc>
      </w:tr>
      <w:tr>
        <w:trPr>
          <w:trHeight w:val="435"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Article’s title</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required</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required</w:t>
            </w:r>
          </w:p>
        </w:tc>
      </w:tr>
      <w:tr>
        <w:trPr>
          <w:trHeight w:val="435"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Thematic topic of articles</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required</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required</w:t>
            </w:r>
          </w:p>
        </w:tc>
      </w:tr>
      <w:tr>
        <w:trPr>
          <w:trHeight w:val="435"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Place of work or study, position</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required</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required</w:t>
            </w:r>
          </w:p>
        </w:tc>
      </w:tr>
      <w:tr>
        <w:trPr>
          <w:trHeight w:val="435"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Scientific degree, academic rank</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required</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required</w:t>
            </w:r>
          </w:p>
        </w:tc>
      </w:tr>
      <w:tr>
        <w:trPr>
          <w:trHeight w:val="435"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Contact number and e-mail</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required</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 </w:t>
            </w:r>
          </w:p>
        </w:tc>
      </w:tr>
      <w:tr>
        <w:trPr>
          <w:trHeight w:val="435"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Home post address and zip-code</w:t>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820" w:line="31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required</w:t>
            </w:r>
          </w:p>
        </w:tc>
      </w:tr>
    </w:tbl>
    <w:p w:rsidR="00000000" w:rsidDel="00000000" w:rsidP="00000000" w:rsidRDefault="00000000" w:rsidRPr="00000000" w14:paraId="00000084">
      <w:pPr>
        <w:spacing w:after="980" w:line="43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Work languages of journal – Russian, Ukrainian, English.</w:t>
      </w:r>
    </w:p>
    <w:p w:rsidR="00000000" w:rsidDel="00000000" w:rsidP="00000000" w:rsidRDefault="00000000" w:rsidRPr="00000000" w14:paraId="00000085">
      <w:pPr>
        <w:spacing w:after="980" w:line="432" w:lineRule="auto"/>
        <w:rPr>
          <w:rFonts w:ascii="Roboto" w:cs="Roboto" w:eastAsia="Roboto" w:hAnsi="Roboto"/>
          <w:color w:val="404040"/>
          <w:sz w:val="24"/>
          <w:szCs w:val="24"/>
          <w:highlight w:val="white"/>
        </w:rPr>
      </w:pPr>
      <w:r w:rsidDel="00000000" w:rsidR="00000000" w:rsidRPr="00000000">
        <w:rPr>
          <w:rFonts w:ascii="Roboto" w:cs="Roboto" w:eastAsia="Roboto" w:hAnsi="Roboto"/>
          <w:color w:val="404040"/>
          <w:sz w:val="24"/>
          <w:szCs w:val="24"/>
          <w:highlight w:val="white"/>
          <w:rtl w:val="0"/>
        </w:rPr>
        <w:t xml:space="preserve">Scientific articles reviewing procedure</w:t>
      </w:r>
    </w:p>
    <w:p w:rsidR="00000000" w:rsidDel="00000000" w:rsidP="00000000" w:rsidRDefault="00000000" w:rsidRPr="00000000" w14:paraId="00000086">
      <w:pPr>
        <w:numPr>
          <w:ilvl w:val="0"/>
          <w:numId w:val="5"/>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All scientific articles, received by the editorial office, are subject to mandatory review.</w:t>
      </w:r>
    </w:p>
    <w:p w:rsidR="00000000" w:rsidDel="00000000" w:rsidP="00000000" w:rsidRDefault="00000000" w:rsidRPr="00000000" w14:paraId="00000087">
      <w:pPr>
        <w:numPr>
          <w:ilvl w:val="0"/>
          <w:numId w:val="5"/>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The author presents to the editorial office a manuscript, designed in accordance with the requirements of the articles.</w:t>
      </w:r>
    </w:p>
    <w:p w:rsidR="00000000" w:rsidDel="00000000" w:rsidP="00000000" w:rsidRDefault="00000000" w:rsidRPr="00000000" w14:paraId="00000088">
      <w:pPr>
        <w:numPr>
          <w:ilvl w:val="0"/>
          <w:numId w:val="5"/>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The author’s manuscript is sent to the profile of scientific research or on subjects dealt with in the manuscripts of questions for review to members of the Editorial Board for a series of scientific publication, which covers this topic, or experts-scientists and experts in this field (Doctors, PhD).</w:t>
      </w:r>
    </w:p>
    <w:p w:rsidR="00000000" w:rsidDel="00000000" w:rsidP="00000000" w:rsidRDefault="00000000" w:rsidRPr="00000000" w14:paraId="00000089">
      <w:pPr>
        <w:numPr>
          <w:ilvl w:val="0"/>
          <w:numId w:val="5"/>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Reviewers are advised that sent them a manuscript are the private property of the authors and include information not subject to disclosure. Reviewers are not permitted to make copies of manuscripts for their needs.</w:t>
      </w:r>
    </w:p>
    <w:p w:rsidR="00000000" w:rsidDel="00000000" w:rsidP="00000000" w:rsidRDefault="00000000" w:rsidRPr="00000000" w14:paraId="0000008A">
      <w:pPr>
        <w:numPr>
          <w:ilvl w:val="0"/>
          <w:numId w:val="5"/>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Date of transmission for review in each case determined by the Responsible Secretary of the journal with the creation of conditions for the most rapid publication of the article. Review dates represent 7-10 days.</w:t>
      </w:r>
    </w:p>
    <w:p w:rsidR="00000000" w:rsidDel="00000000" w:rsidP="00000000" w:rsidRDefault="00000000" w:rsidRPr="00000000" w14:paraId="0000008B">
      <w:pPr>
        <w:numPr>
          <w:ilvl w:val="0"/>
          <w:numId w:val="5"/>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The manuscript goes bilateral blind review: neither authors nor reviewers do not know each other. Breach of confidentiality is possible only in the case of the unreliability of the reviewer or tampering of the materials described in the manuscript.</w:t>
      </w:r>
    </w:p>
    <w:p w:rsidR="00000000" w:rsidDel="00000000" w:rsidP="00000000" w:rsidRDefault="00000000" w:rsidRPr="00000000" w14:paraId="0000008C">
      <w:pPr>
        <w:numPr>
          <w:ilvl w:val="0"/>
          <w:numId w:val="5"/>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The review covered the following issues: a) correspond to the content of the article claimed industry sciences and professions; b) the urgency of the problem; c) has the theoretical and practical significance of the study; d) analysed the current state of knowledge of the problem; e) distinguishes article novelty; f) the author owns the methods of scientific analysis and synthesis; g) justified the results and conclusions, whether the content of the publication; h) available to the reviewer information that any material previously published articles; i) reflects the name of the article content; j) it is recommended that, taking into account the reviewer marked correction of deficiencies or not recommended article for publication in the journal.</w:t>
      </w:r>
    </w:p>
    <w:p w:rsidR="00000000" w:rsidDel="00000000" w:rsidP="00000000" w:rsidRDefault="00000000" w:rsidRPr="00000000" w14:paraId="0000008D">
      <w:pPr>
        <w:numPr>
          <w:ilvl w:val="0"/>
          <w:numId w:val="5"/>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Review can be provided upon request, expert advice in HAC RF.</w:t>
      </w:r>
    </w:p>
    <w:p w:rsidR="00000000" w:rsidDel="00000000" w:rsidP="00000000" w:rsidRDefault="00000000" w:rsidRPr="00000000" w14:paraId="0000008E">
      <w:pPr>
        <w:numPr>
          <w:ilvl w:val="0"/>
          <w:numId w:val="5"/>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In case of positive reviews, and reviewer’s recommendations to be published and manuscript material text reviews shall be considered at a meeting of the Editorial Board of the journal for a series. A positive review was not sufficient to justify the publication of the article. A decision on whether to publish a series of Editorial Board of the journal is taken and recorded in the minutes of the meeting.</w:t>
      </w:r>
    </w:p>
    <w:p w:rsidR="00000000" w:rsidDel="00000000" w:rsidP="00000000" w:rsidRDefault="00000000" w:rsidRPr="00000000" w14:paraId="0000008F">
      <w:pPr>
        <w:numPr>
          <w:ilvl w:val="0"/>
          <w:numId w:val="5"/>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If the reviewer indicates the need to refine the material, the manuscript is returned to the author. In this case, the date on which the revision is considered a return date modified of the manuscript. Clarification of aspects requiring improvement are made by editors of the magazine based on the reviews.</w:t>
      </w:r>
    </w:p>
    <w:p w:rsidR="00000000" w:rsidDel="00000000" w:rsidP="00000000" w:rsidRDefault="00000000" w:rsidRPr="00000000" w14:paraId="00000090">
      <w:pPr>
        <w:numPr>
          <w:ilvl w:val="0"/>
          <w:numId w:val="5"/>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If the reviewer does not recommend an article for publication, the manuscript review and considered at a meeting of the Editorial Board of the journal for a series, where the editorial board or rejects an article either solves all same allow the material to be published after transferring him to another reviewer on the appeal of one of the members of the editorial board.</w:t>
      </w:r>
    </w:p>
    <w:p w:rsidR="00000000" w:rsidDel="00000000" w:rsidP="00000000" w:rsidRDefault="00000000" w:rsidRPr="00000000" w14:paraId="00000091">
      <w:pPr>
        <w:numPr>
          <w:ilvl w:val="0"/>
          <w:numId w:val="5"/>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In the case of two negative reviews of the manuscript is no longer considered an editorial board.</w:t>
      </w:r>
    </w:p>
    <w:p w:rsidR="00000000" w:rsidDel="00000000" w:rsidP="00000000" w:rsidRDefault="00000000" w:rsidRPr="00000000" w14:paraId="00000092">
      <w:pPr>
        <w:numPr>
          <w:ilvl w:val="0"/>
          <w:numId w:val="5"/>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Editorial Board informs the author of the decision. The author, who is not accepted for publication manuscripts Editorial Board sends a reasoned refusal.</w:t>
      </w:r>
    </w:p>
    <w:p w:rsidR="00000000" w:rsidDel="00000000" w:rsidP="00000000" w:rsidRDefault="00000000" w:rsidRPr="00000000" w14:paraId="00000093">
      <w:pPr>
        <w:numPr>
          <w:ilvl w:val="0"/>
          <w:numId w:val="5"/>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Materials are not returned to the author.</w:t>
      </w:r>
    </w:p>
    <w:p w:rsidR="00000000" w:rsidDel="00000000" w:rsidP="00000000" w:rsidRDefault="00000000" w:rsidRPr="00000000" w14:paraId="00000094">
      <w:pPr>
        <w:numPr>
          <w:ilvl w:val="0"/>
          <w:numId w:val="5"/>
        </w:numPr>
        <w:spacing w:after="0" w:afterAutospacing="0" w:lineRule="auto"/>
        <w:ind w:left="720" w:hanging="360"/>
      </w:pPr>
      <w:r w:rsidDel="00000000" w:rsidR="00000000" w:rsidRPr="00000000">
        <w:rPr>
          <w:rFonts w:ascii="Roboto" w:cs="Roboto" w:eastAsia="Roboto" w:hAnsi="Roboto"/>
          <w:color w:val="404040"/>
          <w:sz w:val="24"/>
          <w:szCs w:val="24"/>
          <w:highlight w:val="white"/>
          <w:rtl w:val="0"/>
        </w:rPr>
        <w:t xml:space="preserve">Articles of post-graduate students and competitors are taken and transmitted for review only when supplied with the positive reviews of the supervisor.</w:t>
      </w:r>
    </w:p>
    <w:p w:rsidR="00000000" w:rsidDel="00000000" w:rsidP="00000000" w:rsidRDefault="00000000" w:rsidRPr="00000000" w14:paraId="00000095">
      <w:pPr>
        <w:numPr>
          <w:ilvl w:val="0"/>
          <w:numId w:val="5"/>
        </w:numPr>
        <w:spacing w:after="600" w:lineRule="auto"/>
        <w:ind w:left="720" w:hanging="360"/>
      </w:pPr>
      <w:r w:rsidDel="00000000" w:rsidR="00000000" w:rsidRPr="00000000">
        <w:rPr>
          <w:rFonts w:ascii="Roboto" w:cs="Roboto" w:eastAsia="Roboto" w:hAnsi="Roboto"/>
          <w:color w:val="404040"/>
          <w:sz w:val="24"/>
          <w:szCs w:val="24"/>
          <w:highlight w:val="white"/>
          <w:rtl w:val="0"/>
        </w:rPr>
        <w:t xml:space="preserve">Original reviews are stored in the Editorial Board of the series for five years.</w:t>
      </w:r>
    </w:p>
    <w:p w:rsidR="00000000" w:rsidDel="00000000" w:rsidP="00000000" w:rsidRDefault="00000000" w:rsidRPr="00000000" w14:paraId="00000096">
      <w:pPr>
        <w:rPr>
          <w:rFonts w:ascii="Verdana" w:cs="Verdana" w:eastAsia="Verdana" w:hAnsi="Verdana"/>
          <w:color w:val="414141"/>
          <w:sz w:val="19"/>
          <w:szCs w:val="19"/>
          <w:highlight w:val="white"/>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404040"/>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color w:val="404040"/>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4"/>
      <w:numFmt w:val="decimal"/>
      <w:lvlText w:val="%1."/>
      <w:lvlJc w:val="left"/>
      <w:pPr>
        <w:ind w:left="720" w:hanging="360"/>
      </w:pPr>
      <w:rPr>
        <w:rFonts w:ascii="Roboto" w:cs="Roboto" w:eastAsia="Roboto" w:hAnsi="Roboto"/>
        <w:color w:val="404040"/>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Roboto" w:cs="Roboto" w:eastAsia="Roboto" w:hAnsi="Roboto"/>
        <w:color w:val="404040"/>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Roboto" w:cs="Roboto" w:eastAsia="Roboto" w:hAnsi="Roboto"/>
        <w:color w:val="404040"/>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Roboto" w:cs="Roboto" w:eastAsia="Roboto" w:hAnsi="Roboto"/>
        <w:color w:val="404040"/>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404040"/>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404040"/>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404040"/>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color w:val="404040"/>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Roboto" w:cs="Roboto" w:eastAsia="Roboto" w:hAnsi="Roboto"/>
        <w:color w:val="404040"/>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rFonts w:ascii="Roboto" w:cs="Roboto" w:eastAsia="Roboto" w:hAnsi="Roboto"/>
        <w:color w:val="404040"/>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rFonts w:ascii="Roboto" w:cs="Roboto" w:eastAsia="Roboto" w:hAnsi="Roboto"/>
        <w:color w:val="404040"/>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mail.ru/compose/?mailto=mailto%3aastra.59@bk.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