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Принципы публикационной этики</w:t>
      </w:r>
    </w:p>
    <w:p w:rsidR="00000000" w:rsidDel="00000000" w:rsidP="00000000" w:rsidRDefault="00000000" w:rsidRPr="00000000" w14:paraId="00000002">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Редакция журнала "Педагогика" в процессе рассмотрения и публикации статей руководствуется нормами международного и российского законодательства, этическими нормами, принятыми международным научным сообществом (Committee of Publication Ethics), а также принципами </w:t>
      </w:r>
      <w:r w:rsidDel="00000000" w:rsidR="00000000" w:rsidRPr="00000000">
        <w:rPr>
          <w:rFonts w:ascii="Verdana" w:cs="Verdana" w:eastAsia="Verdana" w:hAnsi="Verdana"/>
          <w:b w:val="1"/>
          <w:sz w:val="18"/>
          <w:szCs w:val="18"/>
          <w:rtl w:val="0"/>
        </w:rPr>
        <w:t xml:space="preserve">независимости и добросовестности редакторов и рецензентов,</w:t>
      </w:r>
      <w:r w:rsidDel="00000000" w:rsidR="00000000" w:rsidRPr="00000000">
        <w:rPr>
          <w:rFonts w:ascii="Verdana" w:cs="Verdana" w:eastAsia="Verdana" w:hAnsi="Verdana"/>
          <w:sz w:val="18"/>
          <w:szCs w:val="18"/>
          <w:rtl w:val="0"/>
        </w:rPr>
        <w:t xml:space="preserve"> проводит постоянную работу по обеспечению повышения </w:t>
      </w:r>
      <w:r w:rsidDel="00000000" w:rsidR="00000000" w:rsidRPr="00000000">
        <w:rPr>
          <w:rFonts w:ascii="Verdana" w:cs="Verdana" w:eastAsia="Verdana" w:hAnsi="Verdana"/>
          <w:b w:val="1"/>
          <w:sz w:val="18"/>
          <w:szCs w:val="18"/>
          <w:rtl w:val="0"/>
        </w:rPr>
        <w:t xml:space="preserve">качества публикуемых статей</w:t>
      </w:r>
      <w:r w:rsidDel="00000000" w:rsidR="00000000" w:rsidRPr="00000000">
        <w:rPr>
          <w:rFonts w:ascii="Verdana" w:cs="Verdana" w:eastAsia="Verdana" w:hAnsi="Verdana"/>
          <w:sz w:val="18"/>
          <w:szCs w:val="18"/>
          <w:rtl w:val="0"/>
        </w:rPr>
        <w:t xml:space="preserve">, с целью внесения существенного вклада в развитие отечественной и зарубежной педагогической науки.</w:t>
      </w:r>
    </w:p>
    <w:p w:rsidR="00000000" w:rsidDel="00000000" w:rsidP="00000000" w:rsidRDefault="00000000" w:rsidRPr="00000000" w14:paraId="00000003">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Статья принимается к рассмотрению при наличии полугодовой квитанции о подписке автором на журнал «Педагогика». Квитанция о годовой подписке высылается автором на электронную почту редакции после получения письма о принятии статьи к публикации.</w:t>
      </w:r>
    </w:p>
    <w:p w:rsidR="00000000" w:rsidDel="00000000" w:rsidP="00000000" w:rsidRDefault="00000000" w:rsidRPr="00000000" w14:paraId="00000004">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Редакция рассматривает и принимает объективное решение по всем представленным к публикации рукописям, оставляя за собой право отклонить материал без проведения независимого рецензирования в случае, если он будет сочтен низкокачественным или неподходящим для читателей журнала. Данное решение принимается честно и беспристрастно с учетом редакционной политики журнала.</w:t>
      </w:r>
    </w:p>
    <w:p w:rsidR="00000000" w:rsidDel="00000000" w:rsidP="00000000" w:rsidRDefault="00000000" w:rsidRPr="00000000" w14:paraId="00000005">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Все рукописи проходят тщательную проверку на наличие плагиата. Плагиат может выражаться в различных формах от представления чужой работы как авторской до копирования или перефразирования существенных частей чужих работ без указания авторства и до заявления собственных прав на результаты чужих исследований. Плагиат в любых формах представляет собой неэтичные действия и неприемлем, рукописи, содержащие плагиат, изымаются из процесса редактирования/рецензирования; автору направляется письмо об отказе в принятии статьи к публикации. Редакция не несет ответственности за возможный ущерб, нанесенный публикацией статьи третьим лицам, однако при выявлении подобных нарушений предпринимает все возможные меры для предотвращения нарушений и их последствий.</w:t>
      </w:r>
    </w:p>
    <w:p w:rsidR="00000000" w:rsidDel="00000000" w:rsidP="00000000" w:rsidRDefault="00000000" w:rsidRPr="00000000" w14:paraId="00000006">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Авторы присылают в редакцию материал не опубликованный ранее и не находящийся на рассмотрении в других издательствах и редакциях. Полученная рукопись не передается для ознакомления третьим лицам, не имеющим отношения к процессу редактирования и рецензирования. Информация о рукописи и ее статусе сообщается только автору. Научные статьи, публикуемые в журнале "Педагогика" должны отвечать признакам оригинальности, новизны, достоверности исследований,  </w:t>
      </w:r>
      <w:r w:rsidDel="00000000" w:rsidR="00000000" w:rsidRPr="00000000">
        <w:rPr>
          <w:rFonts w:ascii="Verdana" w:cs="Verdana" w:eastAsia="Verdana" w:hAnsi="Verdana"/>
          <w:b w:val="1"/>
          <w:sz w:val="18"/>
          <w:szCs w:val="18"/>
          <w:rtl w:val="0"/>
        </w:rPr>
        <w:t xml:space="preserve">актуальности, важности, ясности и</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обоснованности.</w:t>
      </w:r>
      <w:r w:rsidDel="00000000" w:rsidR="00000000" w:rsidRPr="00000000">
        <w:rPr>
          <w:rFonts w:ascii="Verdana" w:cs="Verdana" w:eastAsia="Verdana" w:hAnsi="Verdana"/>
          <w:sz w:val="18"/>
          <w:szCs w:val="18"/>
          <w:rtl w:val="0"/>
        </w:rPr>
        <w:t xml:space="preserve"> Автор несет ответственность за содержание статьи (достоверность, отсутствие плагиата/фальсификации, наличие в списке авторов одного или нескольких соавторов, принимавших участие и внесших значительный вклад в работу,  отсутствие авторов не соответствующих критериям авторства, отсутствие нарушения прав третьих лиц). Решение о публикации принимается редакционной коллегией журнала, заседание которой проводятся 1 раз в месяц. При возникновении в процессе рецензирования вопроса о достоверности данных или целесообразности публикации научной работы, редакция предоставляет автору возможность ответить на поставленные вопросы. Редколлегия выносит решение о </w:t>
      </w:r>
      <w:r w:rsidDel="00000000" w:rsidR="00000000" w:rsidRPr="00000000">
        <w:rPr>
          <w:rFonts w:ascii="Verdana" w:cs="Verdana" w:eastAsia="Verdana" w:hAnsi="Verdana"/>
          <w:b w:val="1"/>
          <w:sz w:val="18"/>
          <w:szCs w:val="18"/>
          <w:rtl w:val="0"/>
        </w:rPr>
        <w:t xml:space="preserve">принятии к публикации или отклонении </w:t>
      </w:r>
      <w:r w:rsidDel="00000000" w:rsidR="00000000" w:rsidRPr="00000000">
        <w:rPr>
          <w:rFonts w:ascii="Verdana" w:cs="Verdana" w:eastAsia="Verdana" w:hAnsi="Verdana"/>
          <w:sz w:val="18"/>
          <w:szCs w:val="18"/>
          <w:rtl w:val="0"/>
        </w:rPr>
        <w:t xml:space="preserve">статьи на основании всех комментариев рецензентов в целом. Окончательное редакторское решение и причины его вынесения сообщаются авторам в виде копии рецензии либо мотивированного отказа. Редакция обязуется направить копии рецензий в Министерство образования и науки Российской Федерации при поступлении в редакцию журнала соответствующего запроса. Публикация статьи осуществляется в течение года после принятия ее редакционной коллегией.</w:t>
      </w:r>
    </w:p>
    <w:p w:rsidR="00000000" w:rsidDel="00000000" w:rsidP="00000000" w:rsidRDefault="00000000" w:rsidRPr="00000000" w14:paraId="00000007">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Неопубликованные рукописи, не используются для личных целей и не передаются третьим лицам полностью или частично без письменного согласия автора.</w:t>
      </w:r>
    </w:p>
    <w:p w:rsidR="00000000" w:rsidDel="00000000" w:rsidP="00000000" w:rsidRDefault="00000000" w:rsidRPr="00000000" w14:paraId="00000008">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Редакция сохраняет конфиденциальность личных данных рецензентов: все рецензии направляются автору без указания личных данных рецензента.</w:t>
      </w:r>
    </w:p>
    <w:p w:rsidR="00000000" w:rsidDel="00000000" w:rsidP="00000000" w:rsidRDefault="00000000" w:rsidRPr="00000000" w14:paraId="00000009">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A">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Требования к рукописям</w:t>
      </w:r>
    </w:p>
    <w:p w:rsidR="00000000" w:rsidDel="00000000" w:rsidP="00000000" w:rsidRDefault="00000000" w:rsidRPr="00000000" w14:paraId="0000000B">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0C">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Решение о публикации принимается редакционной коллегией журнала, заседание которой проводятся 1 раз в месяц. Публикация осуществляется в течение года после принятия ред. коллегией.</w:t>
      </w:r>
    </w:p>
    <w:p w:rsidR="00000000" w:rsidDel="00000000" w:rsidP="00000000" w:rsidRDefault="00000000" w:rsidRPr="00000000" w14:paraId="0000000D">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Публикация бесплатная, гонорар не выплачивается, автору высылается </w:t>
      </w:r>
      <w:r w:rsidDel="00000000" w:rsidR="00000000" w:rsidRPr="00000000">
        <w:rPr>
          <w:rFonts w:ascii="Verdana" w:cs="Verdana" w:eastAsia="Verdana" w:hAnsi="Verdana"/>
          <w:b w:val="1"/>
          <w:sz w:val="18"/>
          <w:szCs w:val="18"/>
          <w:rtl w:val="0"/>
        </w:rPr>
        <w:t xml:space="preserve">(при наличии адреса)</w:t>
      </w:r>
      <w:r w:rsidDel="00000000" w:rsidR="00000000" w:rsidRPr="00000000">
        <w:rPr>
          <w:rFonts w:ascii="Verdana" w:cs="Verdana" w:eastAsia="Verdana" w:hAnsi="Verdana"/>
          <w:sz w:val="18"/>
          <w:szCs w:val="18"/>
          <w:rtl w:val="0"/>
        </w:rPr>
        <w:t xml:space="preserve"> 1 экземпляр журнала с напечатанной статьей.</w:t>
      </w:r>
    </w:p>
    <w:p w:rsidR="00000000" w:rsidDel="00000000" w:rsidP="00000000" w:rsidRDefault="00000000" w:rsidRPr="00000000" w14:paraId="0000000E">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Статья присылается </w:t>
      </w:r>
      <w:r w:rsidDel="00000000" w:rsidR="00000000" w:rsidRPr="00000000">
        <w:rPr>
          <w:rFonts w:ascii="Verdana" w:cs="Verdana" w:eastAsia="Verdana" w:hAnsi="Verdana"/>
          <w:b w:val="1"/>
          <w:sz w:val="18"/>
          <w:szCs w:val="18"/>
          <w:rtl w:val="0"/>
        </w:rPr>
        <w:t xml:space="preserve">одним файлом</w:t>
      </w:r>
      <w:r w:rsidDel="00000000" w:rsidR="00000000" w:rsidRPr="00000000">
        <w:rPr>
          <w:rFonts w:ascii="Verdana" w:cs="Verdana" w:eastAsia="Verdana" w:hAnsi="Verdana"/>
          <w:sz w:val="18"/>
          <w:szCs w:val="18"/>
          <w:rtl w:val="0"/>
        </w:rPr>
        <w:t xml:space="preserve">, названным фамилией автора (соавторов).</w:t>
      </w:r>
    </w:p>
    <w:p w:rsidR="00000000" w:rsidDel="00000000" w:rsidP="00000000" w:rsidRDefault="00000000" w:rsidRPr="00000000" w14:paraId="0000000F">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0">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Перед статьей</w:t>
      </w:r>
      <w:r w:rsidDel="00000000" w:rsidR="00000000" w:rsidRPr="00000000">
        <w:rPr>
          <w:rFonts w:ascii="Verdana" w:cs="Verdana" w:eastAsia="Verdana" w:hAnsi="Verdana"/>
          <w:sz w:val="18"/>
          <w:szCs w:val="18"/>
          <w:rtl w:val="0"/>
        </w:rPr>
        <w:t xml:space="preserve"> печатаются </w:t>
      </w:r>
      <w:r w:rsidDel="00000000" w:rsidR="00000000" w:rsidRPr="00000000">
        <w:rPr>
          <w:rFonts w:ascii="Verdana" w:cs="Verdana" w:eastAsia="Verdana" w:hAnsi="Verdana"/>
          <w:b w:val="1"/>
          <w:sz w:val="18"/>
          <w:szCs w:val="18"/>
          <w:rtl w:val="0"/>
        </w:rPr>
        <w:t xml:space="preserve">сведения об авторе:</w:t>
      </w:r>
    </w:p>
    <w:p w:rsidR="00000000" w:rsidDel="00000000" w:rsidP="00000000" w:rsidRDefault="00000000" w:rsidRPr="00000000" w14:paraId="00000011">
      <w:pPr>
        <w:numPr>
          <w:ilvl w:val="0"/>
          <w:numId w:val="3"/>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фамилия, имя, отчество (полностью);</w:t>
      </w:r>
    </w:p>
    <w:p w:rsidR="00000000" w:rsidDel="00000000" w:rsidP="00000000" w:rsidRDefault="00000000" w:rsidRPr="00000000" w14:paraId="00000012">
      <w:pPr>
        <w:numPr>
          <w:ilvl w:val="0"/>
          <w:numId w:val="3"/>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ученая степень, звание (если имеются);</w:t>
      </w:r>
    </w:p>
    <w:p w:rsidR="00000000" w:rsidDel="00000000" w:rsidP="00000000" w:rsidRDefault="00000000" w:rsidRPr="00000000" w14:paraId="00000013">
      <w:pPr>
        <w:numPr>
          <w:ilvl w:val="0"/>
          <w:numId w:val="3"/>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должность — сведения необходимы для рубрики «Наши авторы»;</w:t>
      </w:r>
    </w:p>
    <w:p w:rsidR="00000000" w:rsidDel="00000000" w:rsidP="00000000" w:rsidRDefault="00000000" w:rsidRPr="00000000" w14:paraId="00000014">
      <w:pPr>
        <w:numPr>
          <w:ilvl w:val="0"/>
          <w:numId w:val="3"/>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место работы;</w:t>
      </w:r>
    </w:p>
    <w:p w:rsidR="00000000" w:rsidDel="00000000" w:rsidP="00000000" w:rsidRDefault="00000000" w:rsidRPr="00000000" w14:paraId="00000015">
      <w:pPr>
        <w:numPr>
          <w:ilvl w:val="0"/>
          <w:numId w:val="3"/>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адрес (место проживания) — нужен для отправки авторского экземпляра;</w:t>
      </w:r>
    </w:p>
    <w:p w:rsidR="00000000" w:rsidDel="00000000" w:rsidP="00000000" w:rsidRDefault="00000000" w:rsidRPr="00000000" w14:paraId="00000016">
      <w:pPr>
        <w:numPr>
          <w:ilvl w:val="0"/>
          <w:numId w:val="3"/>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телефон,</w:t>
      </w:r>
      <w:r w:rsidDel="00000000" w:rsidR="00000000" w:rsidRPr="00000000">
        <w:rPr>
          <w:rFonts w:ascii="Verdana" w:cs="Verdana" w:eastAsia="Verdana" w:hAnsi="Verdana"/>
          <w:b w:val="1"/>
          <w:sz w:val="18"/>
          <w:szCs w:val="18"/>
          <w:rtl w:val="0"/>
        </w:rPr>
        <w:t xml:space="preserve"> e-mail</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7">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8">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После названия статьи идут на русском и английском языках:</w:t>
      </w:r>
    </w:p>
    <w:p w:rsidR="00000000" w:rsidDel="00000000" w:rsidP="00000000" w:rsidRDefault="00000000" w:rsidRPr="00000000" w14:paraId="00000019">
      <w:pPr>
        <w:numPr>
          <w:ilvl w:val="0"/>
          <w:numId w:val="6"/>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аннотация по 4–6 строк,</w:t>
      </w:r>
    </w:p>
    <w:p w:rsidR="00000000" w:rsidDel="00000000" w:rsidP="00000000" w:rsidRDefault="00000000" w:rsidRPr="00000000" w14:paraId="0000001A">
      <w:pPr>
        <w:numPr>
          <w:ilvl w:val="0"/>
          <w:numId w:val="6"/>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ключевые слова — 8–10 слов.</w:t>
      </w:r>
    </w:p>
    <w:p w:rsidR="00000000" w:rsidDel="00000000" w:rsidP="00000000" w:rsidRDefault="00000000" w:rsidRPr="00000000" w14:paraId="0000001B">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C">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Объем присланного материала не должен превышать </w:t>
      </w:r>
      <w:r w:rsidDel="00000000" w:rsidR="00000000" w:rsidRPr="00000000">
        <w:rPr>
          <w:rFonts w:ascii="Verdana" w:cs="Verdana" w:eastAsia="Verdana" w:hAnsi="Verdana"/>
          <w:b w:val="1"/>
          <w:sz w:val="18"/>
          <w:szCs w:val="18"/>
          <w:rtl w:val="0"/>
        </w:rPr>
        <w:t xml:space="preserve">35000 знаков, включая пробелы</w:t>
      </w:r>
      <w:r w:rsidDel="00000000" w:rsidR="00000000" w:rsidRPr="00000000">
        <w:rPr>
          <w:rFonts w:ascii="Verdana" w:cs="Verdana" w:eastAsia="Verdana" w:hAnsi="Verdana"/>
          <w:sz w:val="18"/>
          <w:szCs w:val="18"/>
          <w:rtl w:val="0"/>
        </w:rPr>
        <w:t xml:space="preserve"> (т.е. 20 типовых машинописных страниц):</w:t>
      </w:r>
    </w:p>
    <w:p w:rsidR="00000000" w:rsidDel="00000000" w:rsidP="00000000" w:rsidRDefault="00000000" w:rsidRPr="00000000" w14:paraId="0000001D">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редактор: Microsoft Word;</w:t>
      </w:r>
    </w:p>
    <w:p w:rsidR="00000000" w:rsidDel="00000000" w:rsidP="00000000" w:rsidRDefault="00000000" w:rsidRPr="00000000" w14:paraId="0000001E">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шрифт Times New Roman;</w:t>
      </w:r>
    </w:p>
    <w:p w:rsidR="00000000" w:rsidDel="00000000" w:rsidP="00000000" w:rsidRDefault="00000000" w:rsidRPr="00000000" w14:paraId="0000001F">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кегль 14 обычный — без уплотнения;</w:t>
      </w:r>
    </w:p>
    <w:p w:rsidR="00000000" w:rsidDel="00000000" w:rsidP="00000000" w:rsidRDefault="00000000" w:rsidRPr="00000000" w14:paraId="00000020">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текст без переносов;</w:t>
      </w:r>
    </w:p>
    <w:p w:rsidR="00000000" w:rsidDel="00000000" w:rsidP="00000000" w:rsidRDefault="00000000" w:rsidRPr="00000000" w14:paraId="00000021">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междустрочный интервал - полуторный (компьютерный);</w:t>
      </w:r>
    </w:p>
    <w:p w:rsidR="00000000" w:rsidDel="00000000" w:rsidP="00000000" w:rsidRDefault="00000000" w:rsidRPr="00000000" w14:paraId="00000022">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выравнивание по ширине;</w:t>
      </w:r>
    </w:p>
    <w:p w:rsidR="00000000" w:rsidDel="00000000" w:rsidP="00000000" w:rsidRDefault="00000000" w:rsidRPr="00000000" w14:paraId="00000023">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поля: верхнее - 4 см, нижнее - 4 см, правое - 2 см, левое — 4 см;</w:t>
      </w:r>
    </w:p>
    <w:p w:rsidR="00000000" w:rsidDel="00000000" w:rsidP="00000000" w:rsidRDefault="00000000" w:rsidRPr="00000000" w14:paraId="00000024">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b w:val="1"/>
          <w:sz w:val="18"/>
          <w:szCs w:val="18"/>
          <w:rtl w:val="0"/>
        </w:rPr>
        <w:t xml:space="preserve">номера страниц вверху справа</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25">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абзацный отступ 1,25 см;</w:t>
      </w:r>
    </w:p>
    <w:p w:rsidR="00000000" w:rsidDel="00000000" w:rsidP="00000000" w:rsidRDefault="00000000" w:rsidRPr="00000000" w14:paraId="00000026">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ссылки на литературу приводятся по тексту в квадратных скобках;</w:t>
      </w:r>
    </w:p>
    <w:p w:rsidR="00000000" w:rsidDel="00000000" w:rsidP="00000000" w:rsidRDefault="00000000" w:rsidRPr="00000000" w14:paraId="00000027">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список литературы располагается в конце текста (входит в общий объем статьи):</w:t>
      </w:r>
    </w:p>
    <w:p w:rsidR="00000000" w:rsidDel="00000000" w:rsidP="00000000" w:rsidRDefault="00000000" w:rsidRPr="00000000" w14:paraId="00000028">
      <w:pPr>
        <w:numPr>
          <w:ilvl w:val="0"/>
          <w:numId w:val="5"/>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список литературы должен быть представлен также и в романском алфавите (латинице) в соответствии с таблицей транскрипций:</w:t>
      </w:r>
    </w:p>
    <w:p w:rsidR="00000000" w:rsidDel="00000000" w:rsidP="00000000" w:rsidRDefault="00000000" w:rsidRPr="00000000" w14:paraId="00000029">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A">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bl>
      <w:tblPr>
        <w:tblStyle w:val="Table1"/>
        <w:tblW w:w="37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960"/>
        <w:gridCol w:w="885"/>
        <w:gridCol w:w="990"/>
        <w:tblGridChange w:id="0">
          <w:tblGrid>
            <w:gridCol w:w="870"/>
            <w:gridCol w:w="960"/>
            <w:gridCol w:w="885"/>
            <w:gridCol w:w="99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B">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Алфавит</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C">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Латиница</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D">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Алфавит</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E">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Латиница</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F">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А</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0">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1">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Ф</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2">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3">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Б</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4">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5">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Х</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6">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KH</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7">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В</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8">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9">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Ц</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A">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TS</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B">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Г</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C">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G</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D">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Ч</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E">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CH</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3F">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Д</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0">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1">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Ш</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2">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SH</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3">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Е</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4">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5">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Щ</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6">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SHCH</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7">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Ё</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8">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9">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Ъ</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A">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B">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Ж</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C">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ZH</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D">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Ы</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E">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Y</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4F">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З</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0">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Z</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1">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Ь</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2">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3">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И</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4">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5">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Э</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6">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7">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Й</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8">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Y</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9">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Ю</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A">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YU</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B">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К</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C">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D">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Я</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E">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YA</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5F">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Л</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0">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L</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1">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ИЕ</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2">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IE</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3">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М</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4">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M</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5">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АЙ</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6">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AY</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7">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Н</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8">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N</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9">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ОЙ</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A">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OI</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B">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О</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C">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D">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ЫЙ</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E">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YI</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6F">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П</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0">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1">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ИЯ</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2">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IYA</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3">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Р</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4">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5">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АЯ</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6">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AYA</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7">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С</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8">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9">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ЫЕ</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A">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YE</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B">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Т</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C">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D">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ИИ</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E">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II</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7F">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У</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0">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1">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ОЕ</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2">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OE</w:t>
            </w:r>
          </w:p>
        </w:tc>
      </w:tr>
      <w:tr>
        <w:trPr>
          <w:trHeight w:val="3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3">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4">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5">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ДЛЯ</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86">
            <w:pPr>
              <w:pBdr>
                <w:top w:color="auto" w:space="2" w:sz="0" w:val="none"/>
                <w:left w:color="auto" w:space="0" w:sz="0" w:val="none"/>
                <w:bottom w:color="auto" w:space="2" w:sz="0" w:val="none"/>
                <w:right w:color="auto" w:space="0" w:sz="0" w:val="none"/>
                <w:between w:color="auto" w:space="2" w:sz="0" w:val="none"/>
              </w:pBd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DLIA</w:t>
            </w:r>
          </w:p>
        </w:tc>
      </w:tr>
    </w:tbl>
    <w:p w:rsidR="00000000" w:rsidDel="00000000" w:rsidP="00000000" w:rsidRDefault="00000000" w:rsidRPr="00000000" w14:paraId="00000087">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8">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9">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 xml:space="preserve">Пример: </w:t>
      </w:r>
      <w:r w:rsidDel="00000000" w:rsidR="00000000" w:rsidRPr="00000000">
        <w:rPr>
          <w:rFonts w:ascii="Verdana" w:cs="Verdana" w:eastAsia="Verdana" w:hAnsi="Verdana"/>
          <w:b w:val="1"/>
          <w:sz w:val="18"/>
          <w:szCs w:val="18"/>
          <w:rtl w:val="0"/>
        </w:rPr>
        <w:t xml:space="preserve">Izvekov V.I., Serikhin N.A., Abramov A.I. Proektirovanie turbogeneratorov [Design of turbo-generators]. Moscow, MEI Publ., 2005, 440 p</w:t>
      </w:r>
      <w:r w:rsidDel="00000000" w:rsidR="00000000" w:rsidRPr="00000000">
        <w:rPr>
          <w:rFonts w:ascii="Verdana" w:cs="Verdana" w:eastAsia="Verdana" w:hAnsi="Verdana"/>
          <w:b w:val="1"/>
          <w:i w:val="1"/>
          <w:sz w:val="18"/>
          <w:szCs w:val="18"/>
          <w:rtl w:val="0"/>
        </w:rPr>
        <w:t xml:space="preserve">.</w:t>
      </w:r>
    </w:p>
    <w:p w:rsidR="00000000" w:rsidDel="00000000" w:rsidP="00000000" w:rsidRDefault="00000000" w:rsidRPr="00000000" w14:paraId="0000008A">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 </w:t>
      </w:r>
    </w:p>
    <w:p w:rsidR="00000000" w:rsidDel="00000000" w:rsidP="00000000" w:rsidRDefault="00000000" w:rsidRPr="00000000" w14:paraId="0000008B">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Рукописи не должны содержать диаграмм, схем, фотографий, рисунков.</w:t>
      </w:r>
    </w:p>
    <w:p w:rsidR="00000000" w:rsidDel="00000000" w:rsidP="00000000" w:rsidRDefault="00000000" w:rsidRPr="00000000" w14:paraId="0000008C">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При пересылке по адресу </w:t>
      </w:r>
      <w:r w:rsidDel="00000000" w:rsidR="00000000" w:rsidRPr="00000000">
        <w:rPr>
          <w:rFonts w:ascii="Verdana" w:cs="Verdana" w:eastAsia="Verdana" w:hAnsi="Verdana"/>
          <w:color w:val="3006b6"/>
          <w:sz w:val="18"/>
          <w:szCs w:val="18"/>
          <w:rtl w:val="0"/>
        </w:rPr>
        <w:t xml:space="preserve">info@pedagogika-rao.ru</w:t>
      </w:r>
      <w:r w:rsidDel="00000000" w:rsidR="00000000" w:rsidRPr="00000000">
        <w:rPr>
          <w:rFonts w:ascii="Verdana" w:cs="Verdana" w:eastAsia="Verdana" w:hAnsi="Verdana"/>
          <w:sz w:val="18"/>
          <w:szCs w:val="18"/>
          <w:rtl w:val="0"/>
        </w:rPr>
        <w:t xml:space="preserve"> в строке «тема» указать: «Статья в журнал».</w:t>
      </w:r>
    </w:p>
    <w:p w:rsidR="00000000" w:rsidDel="00000000" w:rsidP="00000000" w:rsidRDefault="00000000" w:rsidRPr="00000000" w14:paraId="0000008D">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u w:val="single"/>
        </w:rPr>
      </w:pPr>
      <w:r w:rsidDel="00000000" w:rsidR="00000000" w:rsidRPr="00000000">
        <w:rPr>
          <w:rFonts w:ascii="Verdana" w:cs="Verdana" w:eastAsia="Verdana" w:hAnsi="Verdana"/>
          <w:sz w:val="18"/>
          <w:szCs w:val="18"/>
          <w:rtl w:val="0"/>
        </w:rPr>
        <w:t xml:space="preserve">В случае принятия статьи к публикации, автору необходимо распечатать </w:t>
      </w:r>
      <w:r w:rsidDel="00000000" w:rsidR="00000000" w:rsidRPr="00000000">
        <w:rPr>
          <w:rFonts w:ascii="Verdana" w:cs="Verdana" w:eastAsia="Verdana" w:hAnsi="Verdana"/>
          <w:sz w:val="18"/>
          <w:szCs w:val="18"/>
          <w:u w:val="single"/>
          <w:rtl w:val="0"/>
        </w:rPr>
        <w:t xml:space="preserve">"Договор с автором"</w:t>
      </w:r>
    </w:p>
    <w:p w:rsidR="00000000" w:rsidDel="00000000" w:rsidP="00000000" w:rsidRDefault="00000000" w:rsidRPr="00000000" w14:paraId="0000008E">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F">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Договор об использовании произведения</w:t>
      </w:r>
    </w:p>
    <w:p w:rsidR="00000000" w:rsidDel="00000000" w:rsidP="00000000" w:rsidRDefault="00000000" w:rsidRPr="00000000" w14:paraId="00000090">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Настоящим я передаю ООО «Педагогика» право использовать следующее произведение:</w:t>
      </w:r>
    </w:p>
    <w:p w:rsidR="00000000" w:rsidDel="00000000" w:rsidP="00000000" w:rsidRDefault="00000000" w:rsidRPr="00000000" w14:paraId="00000091">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92">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(название статьи, ее объем, другие сведения, если необходимо)</w:t>
      </w:r>
    </w:p>
    <w:p w:rsidR="00000000" w:rsidDel="00000000" w:rsidP="00000000" w:rsidRDefault="00000000" w:rsidRPr="00000000" w14:paraId="00000093">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Право на использование данного произведения включает в себя исключительные права на его воспроизведение, распространение, импорт, сообщение для всеобщего сведения путем передачи в эфир или по кабелю, сдачу экземпляров в прокат, перевод и переработку. Указанные права предоставляются на срок охраны авторских прав без ограничения территории использования с правом передачи третьим лицам. Я ответственно заявляю, что: 1) имею право предоставлять указанные права в силу факта создания мной данного материала, закона и заключенных мной договоров; 2) распространение данного материала не нарушает прав третьих лиц.</w:t>
      </w:r>
    </w:p>
    <w:p w:rsidR="00000000" w:rsidDel="00000000" w:rsidP="00000000" w:rsidRDefault="00000000" w:rsidRPr="00000000" w14:paraId="00000094">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Подпись автора и ее расшифровка________________________________________________</w:t>
      </w:r>
    </w:p>
    <w:p w:rsidR="00000000" w:rsidDel="00000000" w:rsidP="00000000" w:rsidRDefault="00000000" w:rsidRPr="00000000" w14:paraId="00000095">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6">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(размещен на сайте журнала)</w:t>
      </w:r>
      <w:r w:rsidDel="00000000" w:rsidR="00000000" w:rsidRPr="00000000">
        <w:rPr>
          <w:rFonts w:ascii="Verdana" w:cs="Verdana" w:eastAsia="Verdana" w:hAnsi="Verdana"/>
          <w:sz w:val="18"/>
          <w:szCs w:val="18"/>
          <w:rtl w:val="0"/>
        </w:rPr>
        <w:t xml:space="preserve">, подписать и направить письмом в редакцию по адресу: 119121, г. Москва, ул. Погодинская, 8. Рукописи авторам не возвращаются.</w:t>
      </w:r>
    </w:p>
    <w:p w:rsidR="00000000" w:rsidDel="00000000" w:rsidP="00000000" w:rsidRDefault="00000000" w:rsidRPr="00000000" w14:paraId="00000097">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Раздел подготовлен с использованием материала крупнейшего международного издательства научной литературы Elsevier.</w:t>
      </w:r>
    </w:p>
    <w:p w:rsidR="00000000" w:rsidDel="00000000" w:rsidP="00000000" w:rsidRDefault="00000000" w:rsidRPr="00000000" w14:paraId="00000098">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English</w:t>
      </w:r>
    </w:p>
    <w:p w:rsidR="00000000" w:rsidDel="00000000" w:rsidP="00000000" w:rsidRDefault="00000000" w:rsidRPr="00000000" w14:paraId="00000099">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Requirements to articles</w:t>
      </w:r>
    </w:p>
    <w:p w:rsidR="00000000" w:rsidDel="00000000" w:rsidP="00000000" w:rsidRDefault="00000000" w:rsidRPr="00000000" w14:paraId="0000009A">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decision on the publication is made by an editorial board of the magazine at the meeting which is held once a month (except summer period of holidays). The publication is carried out within a year after acceptance  by board.</w:t>
      </w:r>
    </w:p>
    <w:p w:rsidR="00000000" w:rsidDel="00000000" w:rsidP="00000000" w:rsidRDefault="00000000" w:rsidRPr="00000000" w14:paraId="0000009B">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Article is accepted to consideration in the presence of the semi-annual receipt on a subscription by the author on the "Pedagogika" magazine. The receipt on an annual subscription is sent by the author on e-mail of editorial office after obtaining the letter on adoption of article to the publication.</w:t>
      </w:r>
    </w:p>
    <w:p w:rsidR="00000000" w:rsidDel="00000000" w:rsidP="00000000" w:rsidRDefault="00000000" w:rsidRPr="00000000" w14:paraId="0000009C">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publication is free, the fee isn’t paid, 1 copy of the magazine with the printed article is sent to the author (in the presence of the address).</w:t>
      </w:r>
    </w:p>
    <w:p w:rsidR="00000000" w:rsidDel="00000000" w:rsidP="00000000" w:rsidRDefault="00000000" w:rsidRPr="00000000" w14:paraId="0000009D">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Article is sent by one file called with the surname of the author (coauthors).</w:t>
      </w:r>
    </w:p>
    <w:p w:rsidR="00000000" w:rsidDel="00000000" w:rsidP="00000000" w:rsidRDefault="00000000" w:rsidRPr="00000000" w14:paraId="0000009E">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Before article data on the author is typed:</w:t>
      </w:r>
    </w:p>
    <w:p w:rsidR="00000000" w:rsidDel="00000000" w:rsidP="00000000" w:rsidRDefault="00000000" w:rsidRPr="00000000" w14:paraId="0000009F">
      <w:pPr>
        <w:numPr>
          <w:ilvl w:val="0"/>
          <w:numId w:val="1"/>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surname, name, patronymic (completely);</w:t>
      </w:r>
    </w:p>
    <w:p w:rsidR="00000000" w:rsidDel="00000000" w:rsidP="00000000" w:rsidRDefault="00000000" w:rsidRPr="00000000" w14:paraId="000000A0">
      <w:pPr>
        <w:numPr>
          <w:ilvl w:val="0"/>
          <w:numId w:val="1"/>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an academic degree, a rank (if are available);</w:t>
      </w:r>
    </w:p>
    <w:p w:rsidR="00000000" w:rsidDel="00000000" w:rsidP="00000000" w:rsidRDefault="00000000" w:rsidRPr="00000000" w14:paraId="000000A1">
      <w:pPr>
        <w:numPr>
          <w:ilvl w:val="0"/>
          <w:numId w:val="1"/>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a position — data is necessary for the heading "Our Authors";</w:t>
      </w:r>
    </w:p>
    <w:p w:rsidR="00000000" w:rsidDel="00000000" w:rsidP="00000000" w:rsidRDefault="00000000" w:rsidRPr="00000000" w14:paraId="000000A2">
      <w:pPr>
        <w:numPr>
          <w:ilvl w:val="0"/>
          <w:numId w:val="1"/>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work place;</w:t>
      </w:r>
    </w:p>
    <w:p w:rsidR="00000000" w:rsidDel="00000000" w:rsidP="00000000" w:rsidRDefault="00000000" w:rsidRPr="00000000" w14:paraId="000000A3">
      <w:pPr>
        <w:numPr>
          <w:ilvl w:val="0"/>
          <w:numId w:val="1"/>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the address (place of residence) — is necessary for sending an author's copy;</w:t>
      </w:r>
    </w:p>
    <w:p w:rsidR="00000000" w:rsidDel="00000000" w:rsidP="00000000" w:rsidRDefault="00000000" w:rsidRPr="00000000" w14:paraId="000000A4">
      <w:pPr>
        <w:numPr>
          <w:ilvl w:val="0"/>
          <w:numId w:val="1"/>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phone, e-mail.</w:t>
      </w:r>
    </w:p>
    <w:p w:rsidR="00000000" w:rsidDel="00000000" w:rsidP="00000000" w:rsidRDefault="00000000" w:rsidRPr="00000000" w14:paraId="000000A5">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6">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After the title in the Russian and English languages goes the following:</w:t>
      </w:r>
    </w:p>
    <w:p w:rsidR="00000000" w:rsidDel="00000000" w:rsidP="00000000" w:rsidRDefault="00000000" w:rsidRPr="00000000" w14:paraId="000000A7">
      <w:pPr>
        <w:numPr>
          <w:ilvl w:val="0"/>
          <w:numId w:val="4"/>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the summary till 4–6 lines,</w:t>
      </w:r>
    </w:p>
    <w:p w:rsidR="00000000" w:rsidDel="00000000" w:rsidP="00000000" w:rsidRDefault="00000000" w:rsidRPr="00000000" w14:paraId="000000A8">
      <w:pPr>
        <w:numPr>
          <w:ilvl w:val="0"/>
          <w:numId w:val="4"/>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keywords — 8–10 words.</w:t>
      </w:r>
    </w:p>
    <w:p w:rsidR="00000000" w:rsidDel="00000000" w:rsidP="00000000" w:rsidRDefault="00000000" w:rsidRPr="00000000" w14:paraId="000000A9">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A">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volume of the sent material shouldn't exceed 35000 typographical units, including gaps (i.e. 20 standard typewritten pages):</w:t>
      </w:r>
    </w:p>
    <w:p w:rsidR="00000000" w:rsidDel="00000000" w:rsidP="00000000" w:rsidRDefault="00000000" w:rsidRPr="00000000" w14:paraId="000000AB">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editor: Microsoft Word;</w:t>
      </w:r>
    </w:p>
    <w:p w:rsidR="00000000" w:rsidDel="00000000" w:rsidP="00000000" w:rsidRDefault="00000000" w:rsidRPr="00000000" w14:paraId="000000AC">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Times New Roman font;</w:t>
      </w:r>
    </w:p>
    <w:p w:rsidR="00000000" w:rsidDel="00000000" w:rsidP="00000000" w:rsidRDefault="00000000" w:rsidRPr="00000000" w14:paraId="000000AD">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a size 14 usual — without consolidation;</w:t>
      </w:r>
    </w:p>
    <w:p w:rsidR="00000000" w:rsidDel="00000000" w:rsidP="00000000" w:rsidRDefault="00000000" w:rsidRPr="00000000" w14:paraId="000000AE">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the text without transfers;</w:t>
      </w:r>
    </w:p>
    <w:p w:rsidR="00000000" w:rsidDel="00000000" w:rsidP="00000000" w:rsidRDefault="00000000" w:rsidRPr="00000000" w14:paraId="000000AF">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a line spacing - one-and-a-half (computer);</w:t>
      </w:r>
    </w:p>
    <w:p w:rsidR="00000000" w:rsidDel="00000000" w:rsidP="00000000" w:rsidRDefault="00000000" w:rsidRPr="00000000" w14:paraId="000000B0">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full justification;</w:t>
      </w:r>
    </w:p>
    <w:p w:rsidR="00000000" w:rsidDel="00000000" w:rsidP="00000000" w:rsidRDefault="00000000" w:rsidRPr="00000000" w14:paraId="000000B1">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fields: the top - 4 cm, lower - 4 cm, right - 2 cm, left — 4 cm;</w:t>
      </w:r>
    </w:p>
    <w:p w:rsidR="00000000" w:rsidDel="00000000" w:rsidP="00000000" w:rsidRDefault="00000000" w:rsidRPr="00000000" w14:paraId="000000B2">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numbers of pages at the upper right conner;</w:t>
      </w:r>
    </w:p>
    <w:p w:rsidR="00000000" w:rsidDel="00000000" w:rsidP="00000000" w:rsidRDefault="00000000" w:rsidRPr="00000000" w14:paraId="000000B3">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paragraph space of 1,25 cm;</w:t>
      </w:r>
    </w:p>
    <w:p w:rsidR="00000000" w:rsidDel="00000000" w:rsidP="00000000" w:rsidRDefault="00000000" w:rsidRPr="00000000" w14:paraId="000000B4">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references to literature are given in the text in square brackets;</w:t>
      </w:r>
    </w:p>
    <w:p w:rsidR="00000000" w:rsidDel="00000000" w:rsidP="00000000" w:rsidRDefault="00000000" w:rsidRPr="00000000" w14:paraId="000000B5">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the list of references literature settles down at the end of the text (enters the total amount of article):</w:t>
      </w:r>
    </w:p>
    <w:p w:rsidR="00000000" w:rsidDel="00000000" w:rsidP="00000000" w:rsidRDefault="00000000" w:rsidRPr="00000000" w14:paraId="000000B6">
      <w:pPr>
        <w:numPr>
          <w:ilvl w:val="0"/>
          <w:numId w:val="2"/>
        </w:numPr>
        <w:pBdr>
          <w:top w:color="auto" w:space="2" w:sz="0" w:val="none"/>
          <w:bottom w:color="auto" w:space="2" w:sz="0" w:val="none"/>
          <w:right w:color="auto" w:space="0" w:sz="0" w:val="none"/>
          <w:between w:color="auto" w:space="2" w:sz="0" w:val="none"/>
        </w:pBdr>
        <w:shd w:fill="ffffff" w:val="clear"/>
        <w:ind w:left="720" w:hanging="360"/>
      </w:pPr>
      <w:r w:rsidDel="00000000" w:rsidR="00000000" w:rsidRPr="00000000">
        <w:rPr>
          <w:rFonts w:ascii="Verdana" w:cs="Verdana" w:eastAsia="Verdana" w:hAnsi="Verdana"/>
          <w:sz w:val="18"/>
          <w:szCs w:val="18"/>
          <w:rtl w:val="0"/>
        </w:rPr>
        <w:t xml:space="preserve">the list of references has to be presented as well in the Romance alphabet (Latin) according to the table of transcriptions.</w:t>
      </w:r>
    </w:p>
    <w:p w:rsidR="00000000" w:rsidDel="00000000" w:rsidP="00000000" w:rsidRDefault="00000000" w:rsidRPr="00000000" w14:paraId="000000B7">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B8">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Example: Izvekov V.I., Serikhin N.A., Abramov A.I. Proektirovanie turbogeneratorov [Design of</w:t>
      </w:r>
    </w:p>
    <w:p w:rsidR="00000000" w:rsidDel="00000000" w:rsidP="00000000" w:rsidRDefault="00000000" w:rsidRPr="00000000" w14:paraId="000000B9">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turbo-generators]. Moscow, MEI Publ., 2005, 440 p.</w:t>
      </w:r>
    </w:p>
    <w:p w:rsidR="00000000" w:rsidDel="00000000" w:rsidP="00000000" w:rsidRDefault="00000000" w:rsidRPr="00000000" w14:paraId="000000BA">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BB">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Manuscripts shouldn't contain charts, schemes, photos, drawings.</w:t>
      </w:r>
    </w:p>
    <w:p w:rsidR="00000000" w:rsidDel="00000000" w:rsidP="00000000" w:rsidRDefault="00000000" w:rsidRPr="00000000" w14:paraId="000000BC">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transfer to the address info@pedagogika-rao .ru in the line "subject" to specify: "Article to the magazine".</w:t>
      </w:r>
    </w:p>
    <w:p w:rsidR="00000000" w:rsidDel="00000000" w:rsidP="00000000" w:rsidRDefault="00000000" w:rsidRPr="00000000" w14:paraId="000000BD">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case of adoption of article to the publication, the author needs to print out "The contract with the author", to sign and send the letter in editorial office to the address: 119121, Moscow, Pogodinskaya St., 8. Manuscripts aren't sent back to authors.</w:t>
      </w:r>
    </w:p>
    <w:p w:rsidR="00000000" w:rsidDel="00000000" w:rsidP="00000000" w:rsidRDefault="00000000" w:rsidRPr="00000000" w14:paraId="000000BE">
      <w:pPr>
        <w:pBdr>
          <w:top w:color="auto" w:space="2" w:sz="0" w:val="none"/>
          <w:left w:color="auto" w:space="0" w:sz="0" w:val="none"/>
          <w:bottom w:color="auto" w:space="2" w:sz="0" w:val="none"/>
          <w:right w:color="auto" w:space="0" w:sz="0" w:val="none"/>
          <w:between w:color="auto" w:space="2" w:sz="0" w:val="none"/>
        </w:pBdr>
        <w:shd w:fill="ffffff" w:val="clea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Reference information on ph. +7 (499) 248 69 71 (Monday - Thursday from 12:00 - 16:00).</w:t>
      </w:r>
    </w:p>
    <w:p w:rsidR="00000000" w:rsidDel="00000000" w:rsidP="00000000" w:rsidRDefault="00000000" w:rsidRPr="00000000" w14:paraId="000000BF">
      <w:pPr>
        <w:rPr>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