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0" w:before="0" w:lineRule="auto"/>
        <w:rPr>
          <w:sz w:val="31"/>
          <w:szCs w:val="31"/>
        </w:rPr>
      </w:pPr>
      <w:bookmarkStart w:colFirst="0" w:colLast="0" w:name="_8kttq3uiqna" w:id="0"/>
      <w:bookmarkEnd w:id="0"/>
      <w:r w:rsidDel="00000000" w:rsidR="00000000" w:rsidRPr="00000000">
        <w:rPr>
          <w:sz w:val="31"/>
          <w:szCs w:val="31"/>
          <w:rtl w:val="0"/>
        </w:rPr>
        <w:t xml:space="preserve">Авторам: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Уважаемые авторы!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Мы стремимся повысить качество публикаций в журнале. Большая просьба отнестись с пониманием и учесть, что до рецензирования поступившая в редакцию статья направляется на проверку в систему «Антиплагиат». Мы имеем лицензионную систему с высоким качеством оценки работ. Редакционный совет и редакционная коллегия полагают, что журнал должен публиковать статьи только высокого качества, отбор должен быть серьезным, поэтому мы принимаем статьи с высокой степенью оригинальности текста – от 85%. Несколько более низкий показатель может быть связан только с научной необходимостью самоцитирования.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ОБЩИЙ ПОРЯДОК ОПУБЛИКОВАНИЯ СТАТЬИ В ЖУРНАЛЕ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Просим авторов внимательно ознакомиться с размещенными инструкциями.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Периодичность выпусков журнала - 6 раз в год.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График публикации выпусков и предельные сроки представления материалов:</w:t>
      </w:r>
    </w:p>
    <w:tbl>
      <w:tblPr>
        <w:tblStyle w:val="Table1"/>
        <w:tblW w:w="85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3045"/>
        <w:gridCol w:w="3960"/>
        <w:tblGridChange w:id="0">
          <w:tblGrid>
            <w:gridCol w:w="1530"/>
            <w:gridCol w:w="3045"/>
            <w:gridCol w:w="39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Месяц публикации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Сроки сдачи статей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15 декабря предыдущего года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15 февраля текущего года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Июнь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15 апреля текущего года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Август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15 июня текущего года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15 августа текущего года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8.90526315789475" w:lineRule="auto"/>
              <w:ind w:left="280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до 15 октября текущего года</w:t>
            </w:r>
          </w:p>
        </w:tc>
      </w:tr>
    </w:tbl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Общие требования к оформлению материалов, представляемых для публикации в журнале: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Содержание статьи должно соответствовать тематике, научному уровню журнала и представлять  научный интерес.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Материал, предлагаемый к  публикации, должен быть оригинальным, не опубликованным ранее в других печатных изданиях. Название статьи должно соответствовать ее содержанию.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Автор несет ответственность: за повторную публикацию в журнале ранее опубликованного материала, за точность воспроизведения имен, цитат, формул.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К сведению авторов. Обращаем Ваше внимание, что размещена информация от Министерства образования и науки разработало "</w:t>
      </w:r>
      <w:hyperlink r:id="rId6">
        <w:r w:rsidDel="00000000" w:rsidR="00000000" w:rsidRPr="00000000">
          <w:rPr>
            <w:sz w:val="19"/>
            <w:szCs w:val="19"/>
            <w:rtl w:val="0"/>
          </w:rPr>
          <w:t xml:space="preserve">Краткие рекомендации для авторов по подготовке и оформлению научных статей в журналах, индексируемых в международных наукометрических базах данных</w:t>
        </w:r>
      </w:hyperlink>
      <w:r w:rsidDel="00000000" w:rsidR="00000000" w:rsidRPr="00000000">
        <w:rPr>
          <w:sz w:val="19"/>
          <w:szCs w:val="19"/>
          <w:rtl w:val="0"/>
        </w:rPr>
        <w:t xml:space="preserve">" (pdf). На эти рекомендации также можно ориентироваться при подготовке материалов к публикации.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К публикации принимаются авторские материалы: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научные (практические) статьи;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научные отчеты, аналитические статьи;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обзоры (обзорные статьи);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рецензии.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Объем присланного материала должен быть не менее 15000 и не более 35000 знаков, включая пробелы: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редактор: Microsoft Word;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шрифт Times New Roman;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кегль 14 обычный;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текст без переносов;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междустрочный интервал – 1,5 (компьютерный);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выравнивание по ширине;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поля 2 см с каждой стороны;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абзацный отступ 1 см;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ссылки на литературу приводятся по тексту в квадратных скобках;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список литературы располагается в конце текста (входит в общий объем статьи);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список литературы должен быть представлен как на русском языке, так и в романском алфавите (латинице).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Публикуемые сведения на русском и английском языках должны быть размещены в одном файле со статьей в следующем порядке: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заглавие – содержит УДК; название статьи; фамилия, имя, отчество (полностью) автора/ авторов;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ученая степень, звание (если имеются);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должность;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место работы;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адрес места работы (почтовый индекс, город, страна,);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телефон, e-mail. Все сведения предоставляются полностью без сокращений и аббревиатур;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после названия статьи идет на русском и английском языках аннотация (не менее 200 слов/1500 знаков) – структурированная развернутая аннотация отражает такие компоненты как: проблема и цель, методология, результаты, заключение; (на английском языке: Introduction: …, Research Methods: …, Results (Findings): …, Conclusions: …). Качественная аннотация позволяет аудитории ознакомиться с содержанием статьи, определить интерес к ней, независимо от языка статьи и наличия возможности прочитать ее полный текст, повысить вероятность цитирования статьи отечественными и зарубежными коллегами.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ключевые слова — 7–10 слов;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текст статьи с указанной ниже структурой;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указание на грант или госзадание;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комментарии - регистрируются ссылкой (ссылки в тексте оформляются в круглых скобках, содержат порядковый номер в списке);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застатейный список литературы располагается в алфавитном порядке: сначала - русскоязычные источники, затем - на иностранных языках; ссылки в тексте регистрируются в квадратных скобках с указанием номера ссылки в списке и страницы/страниц; количество номеров ссылок в тексте должно соответствовать количеству источников; постраничные сноски не допускаются.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Referenceces – источники располагаются в общем алфавитном порядке без нумерации: иностранные источники – на языке оригинала, русские источники – латиницей (на сайте </w:t>
      </w:r>
      <w:hyperlink r:id="rId7">
        <w:r w:rsidDel="00000000" w:rsidR="00000000" w:rsidRPr="00000000">
          <w:rPr>
            <w:sz w:val="19"/>
            <w:szCs w:val="19"/>
            <w:rtl w:val="0"/>
          </w:rPr>
          <w:t xml:space="preserve">http://translit.net</w:t>
        </w:r>
      </w:hyperlink>
      <w:r w:rsidDel="00000000" w:rsidR="00000000" w:rsidRPr="00000000">
        <w:rPr>
          <w:sz w:val="19"/>
          <w:szCs w:val="19"/>
          <w:rtl w:val="0"/>
        </w:rPr>
        <w:t xml:space="preserve"> используется формат BGN или для загранпаспорта) с указанием в конце [In Rus].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Сноски и список литературы оформляются в соответствии с ГОСТ 7.5-2008 (Библиографическая ссылка) (без разделительных тире). Обязательно указание издательства, а также общего количества страниц в источнике и интервала страниц для журнальных статей и публикаций в сборниках.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Количество источников в застатейном библиографическом списке не менее 15 и не более 35, в т. ч. не менее 2/3 литературы за последние 3-5 лет. Необходимо включать хотя бы 5 ссылок на зарубежные источники. Самоцитирование не приветствуется и должно быть ограничено необходимым минимумом.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Как в русскоязычных, так и в англоязычных источниках, включенных в застатейный список литературы, указываются все авторы каждой публикации (не более 3; если авторов больше – и др.).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Содержание и структура статьи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Основное содержание научно-исследовательской статьи формируется с соблюдением следующей структуры (по возможности):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введение;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постановка проблемы, цель статьи, обзор научной литературы по проблеме;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методология и методы исследования;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результаты исследования, обсуждение;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• заключение (выводы в соответствии с целью статьи, авторский вклад);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hyperlink r:id="rId8">
        <w:r w:rsidDel="00000000" w:rsidR="00000000" w:rsidRPr="00000000">
          <w:rPr>
            <w:sz w:val="19"/>
            <w:szCs w:val="19"/>
            <w:rtl w:val="0"/>
          </w:rPr>
          <w:t xml:space="preserve">• ссылка на номер темы государственного задания или номер гранта, в рамках которого выполнена статья.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hyperlink r:id="rId9">
        <w:r w:rsidDel="00000000" w:rsidR="00000000" w:rsidRPr="00000000">
          <w:rPr>
            <w:sz w:val="19"/>
            <w:szCs w:val="19"/>
            <w:rtl w:val="0"/>
          </w:rPr>
          <w:t xml:space="preserve">Скачать образец правил оформления статьи</w:t>
        </w:r>
      </w:hyperlink>
      <w:r w:rsidDel="00000000" w:rsidR="00000000" w:rsidRPr="00000000">
        <w:fldChar w:fldCharType="begin"/>
        <w:instrText xml:space="preserve"> HYPERLINK "http://ozp.instrao.ru/images/%D0%9E%D0%B1%D1%80%D0%B0%D0%B7%D0%B5%D1%86_%D0%BE%D1%84%D0%BE%D1%80%D0%BC%D0%BB%D0%B5%D0%BD%D0%B8%D1%8F_%D1%81%D1%82%D0%B0%D1%82%D1%8C%D0%B8_%D0%B2_%D0%9E%D0%B8%D0%97%D0%9F_2018.doc"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sz w:val="19"/>
          <w:szCs w:val="19"/>
          <w:rtl w:val="0"/>
        </w:rPr>
        <w:t xml:space="preserve">Отдельными файлами высылаются: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копии всей содержащейся в материале графики – рисунков, схем (в формате JPEG или TIFF, разрешение не менее 300 dpi), а также формул и таблиц; все графические материалы должны быть озаглавлены и пронумерованы. Ссылка в тексте на графические материалы обязательна; названия таблиц, рисунков обязательно сопровождаются переводом на английский язык, что позволяет повысить читаемость статей для зарубежных авторов;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фотография автора (авторов) в формате JPEG или TIFF (разрешение не менее 300 dpi).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скан заполненной от руки формы лицензионного договора с подписью автора отправляется отдельным файлом, форма договора высылается автору после принятия редколлегией решения о публикации рукописи;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color w:val="000000"/>
        </w:rPr>
      </w:pPr>
      <w:r w:rsidDel="00000000" w:rsidR="00000000" w:rsidRPr="00000000">
        <w:rPr>
          <w:sz w:val="19"/>
          <w:szCs w:val="19"/>
          <w:rtl w:val="0"/>
        </w:rPr>
        <w:t xml:space="preserve">согласие на обработку персональных данных (образец </w:t>
      </w:r>
      <w:hyperlink r:id="rId10">
        <w:r w:rsidDel="00000000" w:rsidR="00000000" w:rsidRPr="00000000">
          <w:rPr>
            <w:sz w:val="19"/>
            <w:szCs w:val="19"/>
            <w:rtl w:val="0"/>
          </w:rPr>
          <w:t xml:space="preserve">по ссылке</w:t>
        </w:r>
      </w:hyperlink>
      <w:r w:rsidDel="00000000" w:rsidR="00000000" w:rsidRPr="00000000">
        <w:rPr>
          <w:sz w:val="19"/>
          <w:szCs w:val="19"/>
          <w:rtl w:val="0"/>
        </w:rPr>
        <w:t xml:space="preserve">). Документ необходимо подписать и выслать скан.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Просьба к авторам высылать комплект материалов полностью, в ином случае материалы не принимаются к публикации, не рецензируются и не возвращаются.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Качество содержания статьи оценивается рецензентами.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Плата за публикацию не взимается. Статьи аспирантов принимаются к рассмотрению только при наличии письменной рекомендации научного руководителя (заведующего кафедрой).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Гонорары авторам не выплачиваются.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Авторам высылается PDF версия журнала.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Авторам рекомендуется оформить подписку на журнал.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Позиция редакции может не совпадать с точкой зрения авторов.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eeeee" w:val="clear"/>
        <w:spacing w:after="120" w:before="120" w:line="408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Редакция оставляет за собой право редакционной правки статьи.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ozp.instrao.ru/images/%D0%A1%D0%BE%D0%B3%D0%BB%D0%B0%D1%81%D0%B8%D0%B5.docx" TargetMode="External"/><Relationship Id="rId9" Type="http://schemas.openxmlformats.org/officeDocument/2006/relationships/hyperlink" Target="http://ozp.instrao.ru/images/%D0%9E%D0%B1%D1%80%D0%B0%D0%B7%D0%B5%D1%86_%D0%BE%D1%84%D0%BE%D1%80%D0%BC%D0%BB%D0%B5%D0%BD%D0%B8%D1%8F_%D1%81%D1%82%D0%B0%D1%82%D1%8C%D0%B8_%D0%B2_%D0%9E%D0%B8%D0%97%D0%9F_2018_%D0%B8_%D1%81%D0%BF%D0%B8%D1%81%D0%BE%D0%BA.doc" TargetMode="External"/><Relationship Id="rId5" Type="http://schemas.openxmlformats.org/officeDocument/2006/relationships/styles" Target="styles.xml"/><Relationship Id="rId6" Type="http://schemas.openxmlformats.org/officeDocument/2006/relationships/hyperlink" Target="http://ozp.instrao.ru/images/Kratkie_rekomendacii_dlya_avtorov.pdf" TargetMode="External"/><Relationship Id="rId7" Type="http://schemas.openxmlformats.org/officeDocument/2006/relationships/hyperlink" Target="http://translit.net/" TargetMode="External"/><Relationship Id="rId8" Type="http://schemas.openxmlformats.org/officeDocument/2006/relationships/hyperlink" Target="http://ozp.instrao.ru/images/%D0%9E%D0%B1%D1%80%D0%B0%D0%B7%D0%B5%D1%86_%D0%BE%D1%84%D0%BE%D1%80%D0%BC%D0%BB%D0%B5%D0%BD%D0%B8%D1%8F_%D1%81%D1%82%D0%B0%D1%82%D1%8C%D0%B8_%D0%B2_%D0%9E%D0%B8%D0%97%D0%9F_2018_%D1%81%D0%BB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