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pacing w:after="160" w:before="0" w:line="288" w:lineRule="auto"/>
        <w:rPr>
          <w:b w:val="1"/>
          <w:color w:val="333333"/>
          <w:sz w:val="41"/>
          <w:szCs w:val="41"/>
          <w:highlight w:val="white"/>
        </w:rPr>
      </w:pPr>
      <w:bookmarkStart w:colFirst="0" w:colLast="0" w:name="_g7qh3vqit87m" w:id="0"/>
      <w:bookmarkEnd w:id="0"/>
      <w:r w:rsidDel="00000000" w:rsidR="00000000" w:rsidRPr="00000000">
        <w:rPr>
          <w:b w:val="1"/>
          <w:color w:val="333333"/>
          <w:sz w:val="41"/>
          <w:szCs w:val="41"/>
          <w:highlight w:val="white"/>
          <w:rtl w:val="0"/>
        </w:rPr>
        <w:t xml:space="preserve">Правила для авторов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540" w:lineRule="auto"/>
        <w:rPr>
          <w:b w:val="1"/>
          <w:color w:val="333333"/>
          <w:sz w:val="21"/>
          <w:szCs w:val="21"/>
          <w:shd w:fill="fdfdfd" w:val="clear"/>
        </w:rPr>
      </w:pPr>
      <w:r w:rsidDel="00000000" w:rsidR="00000000" w:rsidRPr="00000000">
        <w:rPr>
          <w:b w:val="1"/>
          <w:color w:val="333333"/>
          <w:sz w:val="21"/>
          <w:szCs w:val="21"/>
          <w:shd w:fill="fdfdfd" w:val="clear"/>
          <w:rtl w:val="0"/>
        </w:rPr>
        <w:t xml:space="preserve">1. Статьи направляются в редакцию по электронной почте на адрес :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540" w:lineRule="auto"/>
        <w:rPr>
          <w:b w:val="1"/>
          <w:color w:val="297fb8"/>
          <w:sz w:val="21"/>
          <w:szCs w:val="21"/>
          <w:shd w:fill="fdfdfd" w:val="clear"/>
        </w:rPr>
      </w:pPr>
      <w:r w:rsidDel="00000000" w:rsidR="00000000" w:rsidRPr="00000000">
        <w:rPr>
          <w:b w:val="1"/>
          <w:color w:val="333333"/>
          <w:sz w:val="21"/>
          <w:szCs w:val="21"/>
          <w:shd w:fill="fdfdfd" w:val="clear"/>
          <w:rtl w:val="0"/>
        </w:rPr>
        <w:t xml:space="preserve">– научно-методический журнал «Научно-методическая работа в образовательной организации» </w:t>
      </w:r>
      <w:r w:rsidDel="00000000" w:rsidR="00000000" w:rsidRPr="00000000">
        <w:rPr>
          <w:b w:val="1"/>
          <w:color w:val="297fb8"/>
          <w:sz w:val="21"/>
          <w:szCs w:val="21"/>
          <w:shd w:fill="fdfdfd" w:val="clear"/>
          <w:rtl w:val="0"/>
        </w:rPr>
        <w:t xml:space="preserve">articulus-info@mail.ru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540" w:lineRule="auto"/>
        <w:rPr>
          <w:b w:val="1"/>
          <w:color w:val="297fb8"/>
          <w:sz w:val="21"/>
          <w:szCs w:val="21"/>
          <w:shd w:fill="fdfdfd" w:val="clear"/>
        </w:rPr>
      </w:pPr>
      <w:r w:rsidDel="00000000" w:rsidR="00000000" w:rsidRPr="00000000">
        <w:rPr>
          <w:b w:val="1"/>
          <w:color w:val="333333"/>
          <w:sz w:val="21"/>
          <w:szCs w:val="21"/>
          <w:shd w:fill="fdfdfd" w:val="clear"/>
          <w:rtl w:val="0"/>
        </w:rPr>
        <w:t xml:space="preserve">– научно-методический журнал «Традиции и новации в дошкольном образовании» </w:t>
      </w:r>
      <w:r w:rsidDel="00000000" w:rsidR="00000000" w:rsidRPr="00000000">
        <w:rPr>
          <w:b w:val="1"/>
          <w:color w:val="297fb8"/>
          <w:sz w:val="21"/>
          <w:szCs w:val="21"/>
          <w:shd w:fill="fdfdfd" w:val="clear"/>
          <w:rtl w:val="0"/>
        </w:rPr>
        <w:t xml:space="preserve">articulus-info@inbox.ru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540" w:lineRule="auto"/>
        <w:rPr>
          <w:b w:val="1"/>
          <w:color w:val="297fb8"/>
          <w:sz w:val="21"/>
          <w:szCs w:val="21"/>
          <w:shd w:fill="fdfdfd" w:val="clear"/>
        </w:rPr>
      </w:pPr>
      <w:r w:rsidDel="00000000" w:rsidR="00000000" w:rsidRPr="00000000">
        <w:rPr>
          <w:b w:val="1"/>
          <w:color w:val="333333"/>
          <w:sz w:val="21"/>
          <w:szCs w:val="21"/>
          <w:shd w:fill="fdfdfd" w:val="clear"/>
          <w:rtl w:val="0"/>
        </w:rPr>
        <w:t xml:space="preserve">– научно-методический журнал «Наука и образование: новое время»</w:t>
      </w:r>
      <w:r w:rsidDel="00000000" w:rsidR="00000000" w:rsidRPr="00000000">
        <w:rPr>
          <w:b w:val="1"/>
          <w:color w:val="297fb8"/>
          <w:sz w:val="21"/>
          <w:szCs w:val="21"/>
          <w:shd w:fill="fdfdfd" w:val="clear"/>
          <w:rtl w:val="0"/>
        </w:rPr>
        <w:t xml:space="preserve">articulus-info@inbox.ru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540" w:lineRule="auto"/>
        <w:rPr>
          <w:b w:val="1"/>
          <w:color w:val="333333"/>
          <w:sz w:val="21"/>
          <w:szCs w:val="21"/>
          <w:shd w:fill="fdfdfd" w:val="clear"/>
        </w:rPr>
      </w:pPr>
      <w:r w:rsidDel="00000000" w:rsidR="00000000" w:rsidRPr="00000000">
        <w:rPr>
          <w:b w:val="1"/>
          <w:color w:val="333333"/>
          <w:sz w:val="21"/>
          <w:szCs w:val="21"/>
          <w:shd w:fill="fdfdfd" w:val="clear"/>
          <w:rtl w:val="0"/>
        </w:rPr>
        <w:t xml:space="preserve">2. К статье аспиранта (соискателя) должна быть приложена рецензия на  статью  его научного руководителя 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540" w:lineRule="auto"/>
        <w:rPr>
          <w:b w:val="1"/>
          <w:color w:val="333333"/>
          <w:sz w:val="21"/>
          <w:szCs w:val="21"/>
          <w:shd w:fill="fdfdfd" w:val="clear"/>
        </w:rPr>
      </w:pPr>
      <w:r w:rsidDel="00000000" w:rsidR="00000000" w:rsidRPr="00000000">
        <w:rPr>
          <w:b w:val="1"/>
          <w:color w:val="333333"/>
          <w:sz w:val="21"/>
          <w:szCs w:val="21"/>
          <w:shd w:fill="fdfdfd" w:val="clear"/>
          <w:rtl w:val="0"/>
        </w:rPr>
        <w:t xml:space="preserve">3. Все полученные материалы поступают к главному редактору журнала и заносятся им в базу данных.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540" w:lineRule="auto"/>
        <w:rPr>
          <w:b w:val="1"/>
          <w:color w:val="333333"/>
          <w:sz w:val="21"/>
          <w:szCs w:val="21"/>
          <w:shd w:fill="fdfdfd" w:val="clear"/>
        </w:rPr>
      </w:pPr>
      <w:r w:rsidDel="00000000" w:rsidR="00000000" w:rsidRPr="00000000">
        <w:rPr>
          <w:b w:val="1"/>
          <w:color w:val="333333"/>
          <w:sz w:val="21"/>
          <w:szCs w:val="21"/>
          <w:shd w:fill="fdfdfd" w:val="clear"/>
          <w:rtl w:val="0"/>
        </w:rPr>
        <w:t xml:space="preserve">4. После первичного ознакомления с текстом статьи осуществляется его классификация в соответствии с рубрикатором журнала. Файл (экземпляр) статьи направляется в экспертную группу для рецензирования.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540" w:lineRule="auto"/>
        <w:rPr>
          <w:b w:val="1"/>
          <w:color w:val="333333"/>
          <w:sz w:val="21"/>
          <w:szCs w:val="21"/>
          <w:shd w:fill="fdfdfd" w:val="clear"/>
        </w:rPr>
      </w:pPr>
      <w:r w:rsidDel="00000000" w:rsidR="00000000" w:rsidRPr="00000000">
        <w:rPr>
          <w:b w:val="1"/>
          <w:color w:val="333333"/>
          <w:sz w:val="21"/>
          <w:szCs w:val="21"/>
          <w:shd w:fill="fdfdfd" w:val="clear"/>
          <w:rtl w:val="0"/>
        </w:rPr>
        <w:t xml:space="preserve">5. Рецензент оценивает актуальность статьи, ее методологическую обоснованность, научную достоверность, практическую значимость, готовит (при необходимости) замечания и предложения по улучшению качества статьи и делает свой экспертный вывод о возможности (невозможности) публикации статьи на страницах журнала.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540" w:lineRule="auto"/>
        <w:rPr>
          <w:b w:val="1"/>
          <w:color w:val="333333"/>
          <w:sz w:val="21"/>
          <w:szCs w:val="21"/>
          <w:shd w:fill="fdfdfd" w:val="clear"/>
        </w:rPr>
      </w:pPr>
      <w:r w:rsidDel="00000000" w:rsidR="00000000" w:rsidRPr="00000000">
        <w:rPr>
          <w:b w:val="1"/>
          <w:color w:val="333333"/>
          <w:sz w:val="21"/>
          <w:szCs w:val="21"/>
          <w:shd w:fill="fdfdfd" w:val="clear"/>
          <w:rtl w:val="0"/>
        </w:rPr>
        <w:t xml:space="preserve">6. Редакция знакомит автора с выявленными замечаниями и предложениями по статье с целью ее доработки и вторичного представления.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540" w:lineRule="auto"/>
        <w:rPr>
          <w:b w:val="1"/>
          <w:color w:val="333333"/>
          <w:sz w:val="21"/>
          <w:szCs w:val="21"/>
          <w:shd w:fill="fdfdfd" w:val="clear"/>
        </w:rPr>
      </w:pPr>
      <w:r w:rsidDel="00000000" w:rsidR="00000000" w:rsidRPr="00000000">
        <w:rPr>
          <w:b w:val="1"/>
          <w:color w:val="333333"/>
          <w:sz w:val="21"/>
          <w:szCs w:val="21"/>
          <w:shd w:fill="fdfdfd" w:val="clear"/>
          <w:rtl w:val="0"/>
        </w:rPr>
        <w:t xml:space="preserve">7. Главный редактор журнала принимает окончательное решение о публикации статьи в очередном номере журнала.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540" w:lineRule="auto"/>
        <w:rPr>
          <w:b w:val="1"/>
          <w:color w:val="333333"/>
          <w:sz w:val="21"/>
          <w:szCs w:val="21"/>
          <w:shd w:fill="fdfdfd" w:val="clear"/>
        </w:rPr>
      </w:pPr>
      <w:r w:rsidDel="00000000" w:rsidR="00000000" w:rsidRPr="00000000">
        <w:rPr>
          <w:b w:val="1"/>
          <w:color w:val="333333"/>
          <w:sz w:val="21"/>
          <w:szCs w:val="21"/>
          <w:shd w:fill="fdfdfd" w:val="clear"/>
          <w:rtl w:val="0"/>
        </w:rPr>
        <w:t xml:space="preserve">8. В случае принятия отрицательного решения о публикации редакция оставляет за собой право далее не вступать в дискуссию с автором с мотивировками отказа.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80" w:line="373.33333333333337" w:lineRule="auto"/>
        <w:rPr>
          <w:b w:val="1"/>
          <w:color w:val="333333"/>
          <w:sz w:val="27"/>
          <w:szCs w:val="27"/>
          <w:shd w:fill="fdfdfd" w:val="clear"/>
        </w:rPr>
      </w:pPr>
      <w:bookmarkStart w:colFirst="0" w:colLast="0" w:name="_q3b3xecwb5j0" w:id="1"/>
      <w:bookmarkEnd w:id="1"/>
      <w:r w:rsidDel="00000000" w:rsidR="00000000" w:rsidRPr="00000000">
        <w:rPr>
          <w:b w:val="1"/>
          <w:color w:val="333333"/>
          <w:sz w:val="27"/>
          <w:szCs w:val="27"/>
          <w:shd w:fill="fdfdfd" w:val="clear"/>
          <w:rtl w:val="0"/>
        </w:rPr>
        <w:t xml:space="preserve">Требования к оформлению статей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540" w:lineRule="auto"/>
        <w:rPr>
          <w:b w:val="1"/>
          <w:color w:val="333333"/>
          <w:sz w:val="21"/>
          <w:szCs w:val="21"/>
          <w:shd w:fill="fdfdfd" w:val="clear"/>
        </w:rPr>
      </w:pPr>
      <w:r w:rsidDel="00000000" w:rsidR="00000000" w:rsidRPr="00000000">
        <w:rPr>
          <w:b w:val="1"/>
          <w:color w:val="333333"/>
          <w:sz w:val="21"/>
          <w:szCs w:val="21"/>
          <w:shd w:fill="fdfdfd" w:val="clear"/>
          <w:rtl w:val="0"/>
        </w:rPr>
        <w:t xml:space="preserve">1.Объем статьи – не менее 4 страниц, включая аннотацию, ключевые слова, таблицы, рисунки и библиографический список. Оригинальность – не менее 75%.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540" w:lineRule="auto"/>
        <w:rPr>
          <w:b w:val="1"/>
          <w:color w:val="333333"/>
          <w:sz w:val="21"/>
          <w:szCs w:val="21"/>
          <w:shd w:fill="fdfdfd" w:val="clear"/>
        </w:rPr>
      </w:pPr>
      <w:r w:rsidDel="00000000" w:rsidR="00000000" w:rsidRPr="00000000">
        <w:rPr>
          <w:b w:val="1"/>
          <w:color w:val="333333"/>
          <w:sz w:val="21"/>
          <w:szCs w:val="21"/>
          <w:shd w:fill="fdfdfd" w:val="clear"/>
          <w:rtl w:val="0"/>
        </w:rPr>
        <w:t xml:space="preserve">Аннотация (на русском и английском языках) – обязательна. Рекомендуемый средний объем аннотации составляет 500-600 печатных знаков  – </w:t>
      </w:r>
      <w:hyperlink r:id="rId6">
        <w:r w:rsidDel="00000000" w:rsidR="00000000" w:rsidRPr="00000000">
          <w:rPr>
            <w:b w:val="1"/>
            <w:color w:val="297fb8"/>
            <w:sz w:val="21"/>
            <w:szCs w:val="21"/>
            <w:u w:val="single"/>
            <w:shd w:fill="fdfdfd" w:val="clear"/>
            <w:rtl w:val="0"/>
          </w:rPr>
          <w:t xml:space="preserve">ГОСТ 7.9-95 Реферат и аннотация. Общие требования</w:t>
        </w:r>
      </w:hyperlink>
      <w:r w:rsidDel="00000000" w:rsidR="00000000" w:rsidRPr="00000000">
        <w:rPr>
          <w:b w:val="1"/>
          <w:color w:val="333333"/>
          <w:sz w:val="21"/>
          <w:szCs w:val="21"/>
          <w:shd w:fill="fdfdfd" w:val="clear"/>
          <w:rtl w:val="0"/>
        </w:rPr>
        <w:t xml:space="preserve"> , т. е. не менее 1/3 страницы, которая должна кратко отражать структуру статьи и быть информативной.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540" w:lineRule="auto"/>
        <w:rPr>
          <w:b w:val="1"/>
          <w:color w:val="333333"/>
          <w:sz w:val="21"/>
          <w:szCs w:val="21"/>
          <w:shd w:fill="fdfdfd" w:val="clear"/>
        </w:rPr>
      </w:pPr>
      <w:r w:rsidDel="00000000" w:rsidR="00000000" w:rsidRPr="00000000">
        <w:rPr>
          <w:b w:val="1"/>
          <w:color w:val="333333"/>
          <w:sz w:val="21"/>
          <w:szCs w:val="21"/>
          <w:shd w:fill="fdfdfd" w:val="clear"/>
          <w:rtl w:val="0"/>
        </w:rPr>
        <w:t xml:space="preserve">Ключевые слова (на русском и английском языках)  обязательны и должны содержать 6-10 слов и словосочетаний. Ключевые слова и словосочетания отделяются друг от друга запятой. Приведенные ключевые слова должны точно отражать предметную область исследования.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540" w:lineRule="auto"/>
        <w:rPr>
          <w:b w:val="1"/>
          <w:color w:val="333333"/>
          <w:sz w:val="21"/>
          <w:szCs w:val="21"/>
          <w:shd w:fill="fdfdfd" w:val="clear"/>
        </w:rPr>
      </w:pPr>
      <w:r w:rsidDel="00000000" w:rsidR="00000000" w:rsidRPr="00000000">
        <w:rPr>
          <w:b w:val="1"/>
          <w:color w:val="333333"/>
          <w:sz w:val="21"/>
          <w:szCs w:val="21"/>
          <w:shd w:fill="fdfdfd" w:val="clear"/>
          <w:rtl w:val="0"/>
        </w:rPr>
        <w:t xml:space="preserve">2.Статья должна содержать УДК (при отсутствии УДК редколлегия журнала указывает общий  код согласно </w:t>
      </w:r>
      <w:hyperlink r:id="rId7">
        <w:r w:rsidDel="00000000" w:rsidR="00000000" w:rsidRPr="00000000">
          <w:rPr>
            <w:b w:val="1"/>
            <w:color w:val="297fb8"/>
            <w:sz w:val="21"/>
            <w:szCs w:val="21"/>
            <w:u w:val="single"/>
            <w:shd w:fill="fdfdfd" w:val="clear"/>
            <w:rtl w:val="0"/>
          </w:rPr>
          <w:t xml:space="preserve">справочнику УДК</w:t>
        </w:r>
      </w:hyperlink>
      <w:r w:rsidDel="00000000" w:rsidR="00000000" w:rsidRPr="00000000">
        <w:rPr>
          <w:b w:val="1"/>
          <w:color w:val="333333"/>
          <w:sz w:val="21"/>
          <w:szCs w:val="21"/>
          <w:shd w:fill="fdfdfd" w:val="clear"/>
          <w:rtl w:val="0"/>
        </w:rPr>
        <w:t xml:space="preserve">).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b w:val="1"/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rticulus-info.ru/wp-content/uploads/2020/03/GOST_7.9-95.pdf" TargetMode="External"/><Relationship Id="rId7" Type="http://schemas.openxmlformats.org/officeDocument/2006/relationships/hyperlink" Target="http://teacode.com/online/udc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