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Представление статьи в журнал подразумевает, что:</w:t>
      </w:r>
    </w:p>
    <w:p w:rsidR="00000000" w:rsidDel="00000000" w:rsidP="00000000" w:rsidRDefault="00000000" w:rsidRPr="00000000" w14:paraId="0000000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- работа не была опубликована ранее в другом журнале;</w:t>
      </w:r>
    </w:p>
    <w:p w:rsidR="00000000" w:rsidDel="00000000" w:rsidP="00000000" w:rsidRDefault="00000000" w:rsidRPr="00000000" w14:paraId="0000000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- не находится на рассмотрении в другом журнале;</w:t>
      </w:r>
    </w:p>
    <w:p w:rsidR="00000000" w:rsidDel="00000000" w:rsidP="00000000" w:rsidRDefault="00000000" w:rsidRPr="00000000" w14:paraId="0000000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- все соавторы согласны с публикацией статьи;</w:t>
      </w:r>
    </w:p>
    <w:p w:rsidR="00000000" w:rsidDel="00000000" w:rsidP="00000000" w:rsidRDefault="00000000" w:rsidRPr="00000000" w14:paraId="0000000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- получено согласие – неявное или явное – организации, в которой исследование было проведено.</w:t>
      </w:r>
    </w:p>
    <w:p w:rsidR="00000000" w:rsidDel="00000000" w:rsidP="00000000" w:rsidRDefault="00000000" w:rsidRPr="00000000" w14:paraId="0000000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 представлении рукописи в журнал авторы должны убедиться, что все цитирования оформлены корректно, указаны источники для таблиц и рисунков (если не указано иное, предполагается, что таблицы и рисунки созданы автором).</w:t>
      </w:r>
    </w:p>
    <w:p w:rsidR="00000000" w:rsidDel="00000000" w:rsidP="00000000" w:rsidRDefault="00000000" w:rsidRPr="00000000" w14:paraId="00000007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Титульная страница статьи содержит:</w:t>
      </w:r>
    </w:p>
    <w:p w:rsidR="00000000" w:rsidDel="00000000" w:rsidP="00000000" w:rsidRDefault="00000000" w:rsidRPr="00000000" w14:paraId="0000000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- полное ФИО авторов;</w:t>
      </w:r>
    </w:p>
    <w:p w:rsidR="00000000" w:rsidDel="00000000" w:rsidP="00000000" w:rsidRDefault="00000000" w:rsidRPr="00000000" w14:paraId="0000000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- официальное название организации без сокращений, город и страну;</w:t>
      </w:r>
    </w:p>
    <w:p w:rsidR="00000000" w:rsidDel="00000000" w:rsidP="00000000" w:rsidRDefault="00000000" w:rsidRPr="00000000" w14:paraId="0000000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- подробную информацию об авторах: степень, звание, должность и дополнительная информация по желанию автора;</w:t>
      </w:r>
    </w:p>
    <w:p w:rsidR="00000000" w:rsidDel="00000000" w:rsidP="00000000" w:rsidRDefault="00000000" w:rsidRPr="00000000" w14:paraId="0000000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- e-mail и телефон контактного автора;</w:t>
      </w:r>
    </w:p>
    <w:p w:rsidR="00000000" w:rsidDel="00000000" w:rsidP="00000000" w:rsidRDefault="00000000" w:rsidRPr="00000000" w14:paraId="0000000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- название статьи;</w:t>
      </w:r>
    </w:p>
    <w:p w:rsidR="00000000" w:rsidDel="00000000" w:rsidP="00000000" w:rsidRDefault="00000000" w:rsidRPr="00000000" w14:paraId="0000000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- аннотацию (в ней не должно быть нерасшифрованных аббревиатур и впервые введенных терминов);</w:t>
      </w:r>
    </w:p>
    <w:p w:rsidR="00000000" w:rsidDel="00000000" w:rsidP="00000000" w:rsidRDefault="00000000" w:rsidRPr="00000000" w14:paraId="0000000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- ключевые слова.</w:t>
      </w:r>
    </w:p>
    <w:p w:rsidR="00000000" w:rsidDel="00000000" w:rsidP="00000000" w:rsidRDefault="00000000" w:rsidRPr="00000000" w14:paraId="0000000F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Оформление текста рукописи</w:t>
      </w:r>
    </w:p>
    <w:p w:rsidR="00000000" w:rsidDel="00000000" w:rsidP="00000000" w:rsidRDefault="00000000" w:rsidRPr="00000000" w14:paraId="00000010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Формат</w:t>
      </w:r>
    </w:p>
    <w:p w:rsidR="00000000" w:rsidDel="00000000" w:rsidP="00000000" w:rsidRDefault="00000000" w:rsidRPr="00000000" w14:paraId="0000001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Редакция принимает тексты, сохраненные в программе Microsoft Word в формате .doc или .docx. Если вы работаете с Word 2007, сохраняйте файл только в формате .doc.</w:t>
      </w:r>
    </w:p>
    <w:p w:rsidR="00000000" w:rsidDel="00000000" w:rsidP="00000000" w:rsidRDefault="00000000" w:rsidRPr="00000000" w14:paraId="00000012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Оформление</w:t>
      </w:r>
    </w:p>
    <w:p w:rsidR="00000000" w:rsidDel="00000000" w:rsidP="00000000" w:rsidRDefault="00000000" w:rsidRPr="00000000" w14:paraId="0000001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-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используйте шрифт 14 Times New Roman и интервал 1,5 строки;</w:t>
      </w:r>
    </w:p>
    <w:p w:rsidR="00000000" w:rsidDel="00000000" w:rsidP="00000000" w:rsidRDefault="00000000" w:rsidRPr="00000000" w14:paraId="0000001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- не используйте подчеркивание внутри текста (для подзаголовков используйте полужирное начертание, для выделения в тексте – курсив);</w:t>
      </w:r>
    </w:p>
    <w:p w:rsidR="00000000" w:rsidDel="00000000" w:rsidP="00000000" w:rsidRDefault="00000000" w:rsidRPr="00000000" w14:paraId="0000001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- иностранные названия (журналов, организаций и т.д.) следует оставлять в оригинале, заключать в кавычки.</w:t>
      </w:r>
    </w:p>
    <w:p w:rsidR="00000000" w:rsidDel="00000000" w:rsidP="00000000" w:rsidRDefault="00000000" w:rsidRPr="00000000" w14:paraId="00000016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Структура</w:t>
      </w:r>
    </w:p>
    <w:p w:rsidR="00000000" w:rsidDel="00000000" w:rsidP="00000000" w:rsidRDefault="00000000" w:rsidRPr="00000000" w14:paraId="0000001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Желательно придерживаться формата IMRAD (Introduction, Methods, Results, Discussion; Введение, Методы, Результаты, Обсуждение)</w:t>
      </w:r>
    </w:p>
    <w:p w:rsidR="00000000" w:rsidDel="00000000" w:rsidP="00000000" w:rsidRDefault="00000000" w:rsidRPr="00000000" w14:paraId="00000018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Аббревиатуры</w:t>
      </w:r>
    </w:p>
    <w:p w:rsidR="00000000" w:rsidDel="00000000" w:rsidP="00000000" w:rsidRDefault="00000000" w:rsidRPr="00000000" w14:paraId="0000001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Все аббревиатуры должны быть расшифрованы при первом употреблении. Если аббревиатур много, можно сделать список с расшифровкой каждой из них перед текстом статьи</w:t>
      </w:r>
    </w:p>
    <w:p w:rsidR="00000000" w:rsidDel="00000000" w:rsidP="00000000" w:rsidRDefault="00000000" w:rsidRPr="00000000" w14:paraId="0000001A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Таблицы и рисунки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shd w:fill="ffffff" w:val="clear"/>
        <w:spacing w:after="0" w:before="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dim1v4mhid5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Все таблицы и рисунки должны быть пронумерованы и названы, на них должна быть отсылка в тексте статьи. В таблицах не должно быть пустых граф.</w:t>
      </w:r>
    </w:p>
    <w:p w:rsidR="00000000" w:rsidDel="00000000" w:rsidP="00000000" w:rsidRDefault="00000000" w:rsidRPr="00000000" w14:paraId="0000001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Рисунки должны быть хорошего качества, пригодные для печати. Прикладываются к статье отдельными файлами.</w:t>
      </w:r>
    </w:p>
    <w:p w:rsidR="00000000" w:rsidDel="00000000" w:rsidP="00000000" w:rsidRDefault="00000000" w:rsidRPr="00000000" w14:paraId="0000001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Чтобы проверить качество изображения, можно увеличить его. Хорошее изображение не размывается при увеличении.</w:t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shd w:fill="ffffff" w:val="clear"/>
        <w:spacing w:after="0" w:before="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h18na1saesuc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Сноски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shd w:fill="ffffff" w:val="clear"/>
        <w:spacing w:after="0" w:before="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p5h6iaelhpc1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необходимости используются сноски со сквозной нумерацией (арабские цифры) по всему документу.</w:t>
      </w:r>
    </w:p>
    <w:p w:rsidR="00000000" w:rsidDel="00000000" w:rsidP="00000000" w:rsidRDefault="00000000" w:rsidRPr="00000000" w14:paraId="0000002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сносках могут быть цитаты из работ, которые упоминаются в тексте, дополнительная информация. </w:t>
      </w:r>
    </w:p>
    <w:p w:rsidR="00000000" w:rsidDel="00000000" w:rsidP="00000000" w:rsidRDefault="00000000" w:rsidRPr="00000000" w14:paraId="00000021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Благодарности/Acknowledgements</w:t>
      </w:r>
    </w:p>
    <w:p w:rsidR="00000000" w:rsidDel="00000000" w:rsidP="00000000" w:rsidRDefault="00000000" w:rsidRPr="00000000" w14:paraId="0000002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этом разделе следует упоминать людей, которые помогали при работе над статьей; источники финансирования.</w:t>
      </w:r>
    </w:p>
    <w:p w:rsidR="00000000" w:rsidDel="00000000" w:rsidP="00000000" w:rsidRDefault="00000000" w:rsidRPr="00000000" w14:paraId="00000023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Информация о конфликте интересов</w:t>
      </w:r>
    </w:p>
    <w:p w:rsidR="00000000" w:rsidDel="00000000" w:rsidP="00000000" w:rsidRDefault="00000000" w:rsidRPr="00000000" w14:paraId="0000002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статье следует указать на реальный или потенциальный конфликт интересов. Если конфликта интересов нет, то следует написать, что «автор заявляет об отсутствии конфликта интересов».</w:t>
      </w:r>
    </w:p>
    <w:p w:rsidR="00000000" w:rsidDel="00000000" w:rsidP="00000000" w:rsidRDefault="00000000" w:rsidRPr="00000000" w14:paraId="00000025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Оформление цитат и списка литературы</w:t>
      </w:r>
    </w:p>
    <w:p w:rsidR="00000000" w:rsidDel="00000000" w:rsidP="00000000" w:rsidRDefault="00000000" w:rsidRPr="00000000" w14:paraId="0000002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журнале принят Ванкуверский стиль цитирования (отсылка в тексте в квадратных скобках, полное библиографическое описание источника в списке литературы в порядке упоминания в тексте статьи).</w:t>
      </w:r>
    </w:p>
    <w:p w:rsidR="00000000" w:rsidDel="00000000" w:rsidP="00000000" w:rsidRDefault="00000000" w:rsidRPr="00000000" w14:paraId="00000027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Например:</w:t>
      </w:r>
    </w:p>
    <w:p w:rsidR="00000000" w:rsidDel="00000000" w:rsidP="00000000" w:rsidRDefault="00000000" w:rsidRPr="00000000" w14:paraId="0000002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Редакторы журналов, в свою очередь, наращивают багаж знаний и навыков, которые значительно обогащают их научный кругозор и способствуют повышению научной продуктивности и рейтинга их академических учреждений [2].</w:t>
      </w:r>
    </w:p>
    <w:p w:rsidR="00000000" w:rsidDel="00000000" w:rsidP="00000000" w:rsidRDefault="00000000" w:rsidRPr="00000000" w14:paraId="0000002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2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список литературы включаются только рецензируемые источники (статьи из научных журналов и монографии), используемые в тексте статьи. Если необходимо сослаться на статью в общественно-политической газете, текст на сайте или в блоге, следует поместить информацию об источнике в сноску.</w:t>
      </w:r>
    </w:p>
    <w:p w:rsidR="00000000" w:rsidDel="00000000" w:rsidP="00000000" w:rsidRDefault="00000000" w:rsidRPr="00000000" w14:paraId="0000002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Ссылки на принятые к публикации, но еще не опубликованные статьи, должны быть помечены словами «в печати»; авторы должны получить письменное разрешение для ссылки на такие документы и подтверждение того, что они приняты к печати. Информация из неопубликованных источников должна быть отмечены словами «неопубликованные данные/документы», авторы также должны получить письменное подтверждение на использование таких материалов.</w:t>
      </w:r>
    </w:p>
    <w:p w:rsidR="00000000" w:rsidDel="00000000" w:rsidP="00000000" w:rsidRDefault="00000000" w:rsidRPr="00000000" w14:paraId="0000002D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Ссылки на статьи из иностранных источников:</w:t>
      </w:r>
    </w:p>
    <w:p w:rsidR="00000000" w:rsidDel="00000000" w:rsidP="00000000" w:rsidRDefault="00000000" w:rsidRPr="00000000" w14:paraId="0000002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1Фамилия И.О., 2Фамилия И.О. Название статьи.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Название журнала.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Год;Том(Номер):00-00. DOI: 10.13655/1.6.1234567.</w:t>
      </w:r>
    </w:p>
    <w:p w:rsidR="00000000" w:rsidDel="00000000" w:rsidP="00000000" w:rsidRDefault="00000000" w:rsidRPr="00000000" w14:paraId="0000002F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Пример:</w:t>
      </w:r>
    </w:p>
    <w:p w:rsidR="00000000" w:rsidDel="00000000" w:rsidP="00000000" w:rsidRDefault="00000000" w:rsidRPr="00000000" w14:paraId="0000003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Clarke A., Gatineau M., Grimaud O., Royer-Devaux S., Wyn-Roberts N., Bis, I.L., Lewison G.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A bibliometric overview of public health research in Europe.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The European Journal of Public Health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2007:17(Suppl. 1):43–49. DOI:10.1093/eurpub/ckm063.</w:t>
      </w:r>
    </w:p>
    <w:p w:rsidR="00000000" w:rsidDel="00000000" w:rsidP="00000000" w:rsidRDefault="00000000" w:rsidRPr="00000000" w14:paraId="00000031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Ссылки на монографии на иностранном языке:</w:t>
      </w:r>
    </w:p>
    <w:p w:rsidR="00000000" w:rsidDel="00000000" w:rsidP="00000000" w:rsidRDefault="00000000" w:rsidRPr="00000000" w14:paraId="00000032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С 1-3 авторами:</w:t>
      </w:r>
    </w:p>
    <w:p w:rsidR="00000000" w:rsidDel="00000000" w:rsidP="00000000" w:rsidRDefault="00000000" w:rsidRPr="00000000" w14:paraId="0000003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1Фамилия И.О., 2Фамилия И.О.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Название книги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Номер переиздания. Город: Издательство; Год издания.</w:t>
      </w:r>
    </w:p>
    <w:p w:rsidR="00000000" w:rsidDel="00000000" w:rsidP="00000000" w:rsidRDefault="00000000" w:rsidRPr="00000000" w14:paraId="00000034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Указание на редактора или составителя:</w:t>
      </w:r>
    </w:p>
    <w:p w:rsidR="00000000" w:rsidDel="00000000" w:rsidP="00000000" w:rsidRDefault="00000000" w:rsidRPr="00000000" w14:paraId="0000003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1Фамилия И.О., 2Фамилия И.О., 3Фамилия И.О., редакторы.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Название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Номер переиздания. Город: Издательство; Год издания.</w:t>
      </w:r>
    </w:p>
    <w:p w:rsidR="00000000" w:rsidDel="00000000" w:rsidP="00000000" w:rsidRDefault="00000000" w:rsidRPr="00000000" w14:paraId="00000036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Пример:</w:t>
      </w:r>
    </w:p>
    <w:p w:rsidR="00000000" w:rsidDel="00000000" w:rsidP="00000000" w:rsidRDefault="00000000" w:rsidRPr="00000000" w14:paraId="00000037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Young A. Teaching Writing across the Curriculum. Upper Saddle River, NJ: Pearson Prentice Hall; 1999.</w:t>
      </w:r>
    </w:p>
    <w:p w:rsidR="00000000" w:rsidDel="00000000" w:rsidP="00000000" w:rsidRDefault="00000000" w:rsidRPr="00000000" w14:paraId="00000038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Bean J.C. Engaging Ideas: The Professor's Guide to Integrating Writing, Critical Thinking, and Active Learning in the Classroom. San Francisco: Jossey-Bass; 1996.</w:t>
      </w:r>
    </w:p>
    <w:p w:rsidR="00000000" w:rsidDel="00000000" w:rsidP="00000000" w:rsidRDefault="00000000" w:rsidRPr="00000000" w14:paraId="00000039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Глава из монографии или сборника:</w:t>
      </w:r>
    </w:p>
    <w:p w:rsidR="00000000" w:rsidDel="00000000" w:rsidP="00000000" w:rsidRDefault="00000000" w:rsidRPr="00000000" w14:paraId="0000003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1Фамилия И.О. 1Название. В: 2Фамилия И.О., редактор. 2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Название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Номер переиздания. Город: Издательство; Год издания.</w:t>
      </w:r>
    </w:p>
    <w:p w:rsidR="00000000" w:rsidDel="00000000" w:rsidP="00000000" w:rsidRDefault="00000000" w:rsidRPr="00000000" w14:paraId="0000003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Название журнала и название монографий и сборников выделяется курсивом, после инициалов ставятся точки. Между фамилией автора и инициалами запятая не ставится.</w:t>
      </w:r>
    </w:p>
    <w:p w:rsidR="00000000" w:rsidDel="00000000" w:rsidP="00000000" w:rsidRDefault="00000000" w:rsidRPr="00000000" w14:paraId="0000003C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Ссылки на статьи на русском языке</w:t>
      </w:r>
    </w:p>
    <w:p w:rsidR="00000000" w:rsidDel="00000000" w:rsidP="00000000" w:rsidRDefault="00000000" w:rsidRPr="00000000" w14:paraId="0000003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1Фамилия И.О., 2Фамилия И.О. Название статьи.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Название журнала.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Год;Том(Номер):00-00. [1Familia I.O., 2Familia I.O. Перевод названия статьи.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Транслит названия журнала/Официальное название на английском языке.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Год;Том(Номер):00-00. (In Russ.)]]</w:t>
      </w:r>
    </w:p>
    <w:p w:rsidR="00000000" w:rsidDel="00000000" w:rsidP="00000000" w:rsidRDefault="00000000" w:rsidRPr="00000000" w14:paraId="0000003E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Пример:</w:t>
      </w:r>
    </w:p>
    <w:p w:rsidR="00000000" w:rsidDel="00000000" w:rsidP="00000000" w:rsidRDefault="00000000" w:rsidRPr="00000000" w14:paraId="0000003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Ганиева Г.Р., Васильева А.А. К вопросу подготовки переводчиков в сфере профессиональной коммуникации в техническом вузе.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Вестник Казанского технологического университета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2013;12:365–367.  [Ganieva G.R.,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Vasil’eva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A.A. Thetranslator in the sphere of professional communication project.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Herald of Kazan National Research Technological University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2013;12:365–367. (In Russ.)]</w:t>
      </w:r>
    </w:p>
    <w:p w:rsidR="00000000" w:rsidDel="00000000" w:rsidP="00000000" w:rsidRDefault="00000000" w:rsidRPr="00000000" w14:paraId="00000040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Ссылки на монографии на русском языке:</w:t>
      </w:r>
    </w:p>
    <w:p w:rsidR="00000000" w:rsidDel="00000000" w:rsidP="00000000" w:rsidRDefault="00000000" w:rsidRPr="00000000" w14:paraId="0000004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1Фамилия И.О.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Название монографии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Город: Издательство4 год. 000 с. [1Familia I.O.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Перевод названия моноографии.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Gorod: Izdatelstvo; god. (In Russ.)]</w:t>
      </w:r>
    </w:p>
    <w:p w:rsidR="00000000" w:rsidDel="00000000" w:rsidP="00000000" w:rsidRDefault="00000000" w:rsidRPr="00000000" w14:paraId="00000042">
      <w:pPr>
        <w:shd w:fill="ffffff" w:val="clear"/>
        <w:spacing w:after="80" w:before="0" w:lineRule="auto"/>
        <w:rPr>
          <w:i w:val="1"/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Пример: </w:t>
      </w:r>
    </w:p>
    <w:p w:rsidR="00000000" w:rsidDel="00000000" w:rsidP="00000000" w:rsidRDefault="00000000" w:rsidRPr="00000000" w14:paraId="0000004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Морозов В.Э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Культура письменной научной речи.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М.: Икар; 2008. 268 с. [Morozov V.E.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Culture of written scholarly speech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Moscow: Ikar; 2008. (In Russ.)]</w:t>
      </w:r>
    </w:p>
    <w:p w:rsidR="00000000" w:rsidDel="00000000" w:rsidP="00000000" w:rsidRDefault="00000000" w:rsidRPr="00000000" w14:paraId="0000004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Ссылки на интернет-ресурсы:</w:t>
      </w:r>
    </w:p>
    <w:p w:rsidR="00000000" w:rsidDel="00000000" w:rsidP="00000000" w:rsidRDefault="00000000" w:rsidRPr="00000000" w14:paraId="0000004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Примечание: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предпочтительно указывать ссылку на материал с сайта, который упоминается в статье. Ссылка на главную страницу не информативна и не дает возможность проверить информацию.</w:t>
      </w:r>
    </w:p>
    <w:p w:rsidR="00000000" w:rsidDel="00000000" w:rsidP="00000000" w:rsidRDefault="00000000" w:rsidRPr="00000000" w14:paraId="0000004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Название материала на сайте [сайт]. Название сайта; 2016 [обновлено 19 октября 2016; процитировано 30 октября 2016]. Доступно: http://www.example.ru. </w:t>
      </w:r>
    </w:p>
    <w:p w:rsidR="00000000" w:rsidDel="00000000" w:rsidP="00000000" w:rsidRDefault="00000000" w:rsidRPr="00000000" w14:paraId="0000004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hd w:fill="cccccc" w:val="clear"/>
        <w:spacing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an4ofag8kisy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Подготовка статей</w:t>
      </w:r>
    </w:p>
    <w:p w:rsidR="00000000" w:rsidDel="00000000" w:rsidP="00000000" w:rsidRDefault="00000000" w:rsidRPr="00000000" w14:paraId="0000004C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Для представления статьи авторы должны подтвердить нижеследующие пункты. Рукопись может быть возвращена авторам, если она им не соответствует.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Эта статья ранее не была опубликована, а также не представлена для рассмотрения и публикации в другом журнале (или дано объяснение этого в Комментариях для редактора).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Файл отправляемой статьи представлен в формате документа Microsoft Word. Если вы используете Word 2007, сохраняйте файл в формате .doc (1997-2003)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Приведены полные интернет-адреса (URL) для ссылок там, где это возможно.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набран с одинарным межстрочным интервалом; используется кегль шрифта в 14 пунктов; для выделения используется курсив, а не подчеркивание (за исключением интернет-адресов); все иллюстрации, графики и таблицы расположены в соответствующих местах в тексте, а не в конце документа.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соответствует стилистическим и библиографческим требованиям, описанным в Руководстве для авторов, расположенном на странице «О журнале».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Если вы отправляете статью в рецензируемый раздел журнала, то выполнены требования документа Обеспечение слепого рецензирования.</w:t>
      </w:r>
    </w:p>
    <w:p w:rsidR="00000000" w:rsidDel="00000000" w:rsidP="00000000" w:rsidRDefault="00000000" w:rsidRPr="00000000" w14:paraId="00000053">
      <w:pPr>
        <w:shd w:fill="cccccc" w:val="clea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yh2nm8pr2dx7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Авторские права</w:t>
      </w:r>
    </w:p>
    <w:p w:rsidR="00000000" w:rsidDel="00000000" w:rsidP="00000000" w:rsidRDefault="00000000" w:rsidRPr="00000000" w14:paraId="00000055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Авторы, публикующие в данном журнале, соглашаются со следующим: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за собой авторские права на работу и предоставляют журналу право первой публикации работы.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право заключать отдельные контрактные договорённости, касающиеся не-эксклюзивного распространения версии работы в опубликованном здесь виде (например, размещение ее в институтском хранилище, публикацию в книге), со ссылкой на ее оригинальную публикацию в этом журнале.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имеют право размещать их работу в сети Интернет (например в институтском хранилище или персональном сайте) до и во время процесса рассмотрения ее данным журналом, так как это может привести к продуктивному обсуждению и большему количеству ссылок на данную работу (См. </w:t>
      </w:r>
      <w:hyperlink r:id="rId6">
        <w:r w:rsidDel="00000000" w:rsidR="00000000" w:rsidRPr="00000000">
          <w:rPr>
            <w:color w:val="29abe2"/>
            <w:sz w:val="26"/>
            <w:szCs w:val="26"/>
            <w:rtl w:val="0"/>
          </w:rPr>
          <w:t xml:space="preserve">The Effect of Open Access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59">
      <w:pPr>
        <w:shd w:fill="cccccc" w:val="clea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A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8r8mhiyig5vh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Приватность</w:t>
      </w:r>
    </w:p>
    <w:p w:rsidR="00000000" w:rsidDel="00000000" w:rsidP="00000000" w:rsidRDefault="00000000" w:rsidRPr="00000000" w14:paraId="0000005B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Имена и адреса электронной почты, введенные на сайте этого журнала, будут использованы исключительно для целей, обозначенных этим журналом, и не будут использованы для каких-либо других целей или предоставлены другим лицам и организациям.</w:t>
      </w:r>
    </w:p>
    <w:p w:rsidR="00000000" w:rsidDel="00000000" w:rsidP="00000000" w:rsidRDefault="00000000" w:rsidRPr="00000000" w14:paraId="0000005C">
      <w:pPr>
        <w:rPr>
          <w:i w:val="1"/>
          <w:color w:val="535353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opcit.eprints.org/oacitation-bibl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