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100" w:before="100" w:lineRule="auto"/>
        <w:rPr>
          <w:b w:val="1"/>
          <w:color w:val="444444"/>
          <w:sz w:val="20"/>
          <w:szCs w:val="20"/>
        </w:rPr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К материалам статьи прилагаются сведения об авторе только на русском языке (перевод ключевых слов, аннотации, авторских сведений и др. осуществляется издательством) по следующей форме:</w:t>
      </w:r>
    </w:p>
    <w:p w:rsidR="00000000" w:rsidDel="00000000" w:rsidP="00000000" w:rsidRDefault="00000000" w:rsidRPr="00000000" w14:paraId="00000002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1. </w:t>
      </w:r>
      <w:hyperlink r:id="rId6">
        <w:r w:rsidDel="00000000" w:rsidR="00000000" w:rsidRPr="00000000">
          <w:rPr>
            <w:b w:val="1"/>
            <w:color w:val="c10307"/>
            <w:sz w:val="20"/>
            <w:szCs w:val="20"/>
            <w:u w:val="single"/>
            <w:rtl w:val="0"/>
          </w:rPr>
          <w:t xml:space="preserve">Наименование журнала</w:t>
        </w:r>
      </w:hyperlink>
      <w:r w:rsidDel="00000000" w:rsidR="00000000" w:rsidRPr="00000000">
        <w:rPr>
          <w:color w:val="444444"/>
          <w:sz w:val="20"/>
          <w:szCs w:val="20"/>
          <w:rtl w:val="0"/>
        </w:rPr>
        <w:t xml:space="preserve">, в который направляете статью для опубликования </w:t>
      </w:r>
      <w:hyperlink r:id="rId7">
        <w:r w:rsidDel="00000000" w:rsidR="00000000" w:rsidRPr="00000000">
          <w:rPr>
            <w:b w:val="1"/>
            <w:color w:val="c10307"/>
            <w:sz w:val="20"/>
            <w:szCs w:val="20"/>
            <w:u w:val="single"/>
            <w:rtl w:val="0"/>
          </w:rPr>
          <w:t xml:space="preserve">по адресу</w:t>
        </w:r>
      </w:hyperlink>
      <w:r w:rsidDel="00000000" w:rsidR="00000000" w:rsidRPr="00000000">
        <w:rPr>
          <w:color w:val="444444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3">
      <w:pPr>
        <w:pBdr>
          <w:left w:color="auto" w:space="22" w:sz="0" w:val="none"/>
        </w:pBdr>
        <w:shd w:fill="ffffff" w:val="clear"/>
        <w:spacing w:after="100" w:before="100" w:lineRule="auto"/>
        <w:rPr>
          <w:b w:val="1"/>
          <w:color w:val="c10307"/>
          <w:sz w:val="20"/>
          <w:szCs w:val="20"/>
          <w:u w:val="single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2. Специальность автора </w:t>
      </w:r>
      <w:hyperlink r:id="rId8">
        <w:r w:rsidDel="00000000" w:rsidR="00000000" w:rsidRPr="00000000">
          <w:rPr>
            <w:b w:val="1"/>
            <w:color w:val="c10307"/>
            <w:sz w:val="20"/>
            <w:szCs w:val="20"/>
            <w:u w:val="single"/>
            <w:rtl w:val="0"/>
          </w:rPr>
          <w:t xml:space="preserve">согласно номенклатуре специальностей научных работников.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3. Научная специализация статьи </w:t>
      </w:r>
      <w:hyperlink r:id="rId9">
        <w:r w:rsidDel="00000000" w:rsidR="00000000" w:rsidRPr="00000000">
          <w:rPr>
            <w:b w:val="1"/>
            <w:color w:val="c10307"/>
            <w:sz w:val="20"/>
            <w:szCs w:val="20"/>
            <w:u w:val="single"/>
            <w:rtl w:val="0"/>
          </w:rPr>
          <w:t xml:space="preserve">согласно номенклатуре специальностей научных работников</w:t>
        </w:r>
      </w:hyperlink>
      <w:r w:rsidDel="00000000" w:rsidR="00000000" w:rsidRPr="00000000">
        <w:rPr>
          <w:color w:val="444444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5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4. Фамилия.</w:t>
      </w:r>
    </w:p>
    <w:p w:rsidR="00000000" w:rsidDel="00000000" w:rsidP="00000000" w:rsidRDefault="00000000" w:rsidRPr="00000000" w14:paraId="00000006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5. Имя.</w:t>
      </w:r>
    </w:p>
    <w:p w:rsidR="00000000" w:rsidDel="00000000" w:rsidP="00000000" w:rsidRDefault="00000000" w:rsidRPr="00000000" w14:paraId="00000007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6. Отчество.</w:t>
      </w:r>
    </w:p>
    <w:p w:rsidR="00000000" w:rsidDel="00000000" w:rsidP="00000000" w:rsidRDefault="00000000" w:rsidRPr="00000000" w14:paraId="00000008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7. Профили автора:</w:t>
      </w:r>
    </w:p>
    <w:p w:rsidR="00000000" w:rsidDel="00000000" w:rsidP="00000000" w:rsidRDefault="00000000" w:rsidRPr="00000000" w14:paraId="00000009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а) в РИНЦ (Author ID: ),</w:t>
      </w:r>
    </w:p>
    <w:p w:rsidR="00000000" w:rsidDel="00000000" w:rsidP="00000000" w:rsidRDefault="00000000" w:rsidRPr="00000000" w14:paraId="0000000A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б) в ORCID (ORCID ID: ),</w:t>
      </w:r>
    </w:p>
    <w:p w:rsidR="00000000" w:rsidDel="00000000" w:rsidP="00000000" w:rsidRDefault="00000000" w:rsidRPr="00000000" w14:paraId="0000000B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в) в Web of Science (Researcher ID: ),</w:t>
      </w:r>
    </w:p>
    <w:p w:rsidR="00000000" w:rsidDel="00000000" w:rsidP="00000000" w:rsidRDefault="00000000" w:rsidRPr="00000000" w14:paraId="0000000C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г) в Scopus (Scopus Author ID: ).</w:t>
      </w:r>
    </w:p>
    <w:p w:rsidR="00000000" w:rsidDel="00000000" w:rsidP="00000000" w:rsidRDefault="00000000" w:rsidRPr="00000000" w14:paraId="0000000D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8. Место работы и должность (с указанием учреждения/кафедры/отдела/лаборатории и т. п. /аспирант, соискатель, докторант, профессор, гл. науч. сотр., заведующий, руководитель, директор и т.д./).</w:t>
      </w:r>
    </w:p>
    <w:p w:rsidR="00000000" w:rsidDel="00000000" w:rsidP="00000000" w:rsidRDefault="00000000" w:rsidRPr="00000000" w14:paraId="0000000E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9. Ученая степень (д-р ... наук, канд. ... наук).</w:t>
      </w:r>
    </w:p>
    <w:p w:rsidR="00000000" w:rsidDel="00000000" w:rsidP="00000000" w:rsidRDefault="00000000" w:rsidRPr="00000000" w14:paraId="0000000F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10. Ученое звание (доцент, профессор, чл.-корр., академик).</w:t>
      </w:r>
    </w:p>
    <w:p w:rsidR="00000000" w:rsidDel="00000000" w:rsidP="00000000" w:rsidRDefault="00000000" w:rsidRPr="00000000" w14:paraId="00000010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11. Почетное звание (почетный работник высшей школы, заслуженный деятель науки и т. д.).</w:t>
      </w:r>
    </w:p>
    <w:p w:rsidR="00000000" w:rsidDel="00000000" w:rsidP="00000000" w:rsidRDefault="00000000" w:rsidRPr="00000000" w14:paraId="00000011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12. Полное название учебного (научного) заведения (которое необходимо указать в заголовке статьи при публикации) и его адрес местонахождения. Если учебных (научных) заведений несколько, то указать полные названия для каждого.</w:t>
      </w:r>
    </w:p>
    <w:p w:rsidR="00000000" w:rsidDel="00000000" w:rsidP="00000000" w:rsidRDefault="00000000" w:rsidRPr="00000000" w14:paraId="00000012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13. Почтовый адрес, индекс, контактный телефон, электронный адрес (e-mail) (данные указываются подробно – для пересылки Вам журнала со статьей).</w:t>
      </w:r>
    </w:p>
    <w:p w:rsidR="00000000" w:rsidDel="00000000" w:rsidP="00000000" w:rsidRDefault="00000000" w:rsidRPr="00000000" w14:paraId="00000013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14. Гражданство (Страна).</w:t>
      </w:r>
    </w:p>
    <w:p w:rsidR="00000000" w:rsidDel="00000000" w:rsidP="00000000" w:rsidRDefault="00000000" w:rsidRPr="00000000" w14:paraId="00000014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15. Название статьи.</w:t>
      </w:r>
    </w:p>
    <w:p w:rsidR="00000000" w:rsidDel="00000000" w:rsidP="00000000" w:rsidRDefault="00000000" w:rsidRPr="00000000" w14:paraId="00000015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16. Количество страниц в статье.</w:t>
      </w:r>
    </w:p>
    <w:p w:rsidR="00000000" w:rsidDel="00000000" w:rsidP="00000000" w:rsidRDefault="00000000" w:rsidRPr="00000000" w14:paraId="00000016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17. Количество авторских экземпляров журнала.</w:t>
      </w:r>
    </w:p>
    <w:p w:rsidR="00000000" w:rsidDel="00000000" w:rsidP="00000000" w:rsidRDefault="00000000" w:rsidRPr="00000000" w14:paraId="00000017">
      <w:pPr>
        <w:shd w:fill="ffffff" w:val="clear"/>
        <w:spacing w:after="100" w:before="100" w:lineRule="auto"/>
        <w:jc w:val="center"/>
        <w:rPr>
          <w:b w:val="1"/>
          <w:color w:val="444444"/>
          <w:sz w:val="20"/>
          <w:szCs w:val="20"/>
        </w:rPr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(Если у статьи 2 и более авторов, форма заполняется на каждого отдельно).</w:t>
      </w:r>
    </w:p>
    <w:p w:rsidR="00000000" w:rsidDel="00000000" w:rsidP="00000000" w:rsidRDefault="00000000" w:rsidRPr="00000000" w14:paraId="00000018">
      <w:pPr>
        <w:shd w:fill="ffffff" w:val="clear"/>
        <w:spacing w:after="100" w:before="100" w:lineRule="auto"/>
        <w:jc w:val="center"/>
        <w:rPr>
          <w:b w:val="1"/>
          <w:color w:val="444444"/>
          <w:sz w:val="20"/>
          <w:szCs w:val="20"/>
        </w:rPr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Статья, сопровождаемая внешней рецензией, рассматривается в первую очередь. </w:t>
      </w:r>
    </w:p>
    <w:p w:rsidR="00000000" w:rsidDel="00000000" w:rsidP="00000000" w:rsidRDefault="00000000" w:rsidRPr="00000000" w14:paraId="00000019">
      <w:pPr>
        <w:shd w:fill="ffffff" w:val="clear"/>
        <w:spacing w:after="100" w:before="100" w:lineRule="auto"/>
        <w:jc w:val="center"/>
        <w:rPr>
          <w:b w:val="1"/>
          <w:color w:val="c10307"/>
          <w:sz w:val="20"/>
          <w:szCs w:val="20"/>
          <w:u w:val="single"/>
        </w:rPr>
      </w:pPr>
      <w:r w:rsidDel="00000000" w:rsidR="00000000" w:rsidRPr="00000000">
        <w:fldChar w:fldCharType="begin"/>
        <w:instrText xml:space="preserve"> HYPERLINK "http://www.sced.ru/ru/files/obrazec%20ankety.doc"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100" w:before="100" w:lineRule="auto"/>
        <w:jc w:val="center"/>
        <w:rPr>
          <w:b w:val="1"/>
          <w:color w:val="c10307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100" w:before="100" w:lineRule="auto"/>
        <w:rPr>
          <w:b w:val="1"/>
          <w:color w:val="444444"/>
          <w:sz w:val="32"/>
          <w:szCs w:val="32"/>
        </w:rPr>
      </w:pPr>
      <w:r w:rsidDel="00000000" w:rsidR="00000000" w:rsidRPr="00000000">
        <w:rPr>
          <w:b w:val="1"/>
          <w:color w:val="444444"/>
          <w:sz w:val="32"/>
          <w:szCs w:val="32"/>
          <w:rtl w:val="0"/>
        </w:rPr>
        <w:t xml:space="preserve">ПРАВИЛА ОФОРМЛЕНИЯ СТАТЬИ</w:t>
      </w:r>
    </w:p>
    <w:p w:rsidR="00000000" w:rsidDel="00000000" w:rsidP="00000000" w:rsidRDefault="00000000" w:rsidRPr="00000000" w14:paraId="0000001D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Срок опубликования статьи - в течение 1 месяца с момента ее утверждения редакционно-издательским советом.</w:t>
      </w:r>
    </w:p>
    <w:p w:rsidR="00000000" w:rsidDel="00000000" w:rsidP="00000000" w:rsidRDefault="00000000" w:rsidRPr="00000000" w14:paraId="0000001E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Объем рукописи не должен превышать 45 тыс. знаков, а заголовок статьи – 70 знаков. Аннотация (реферат) для большинства журналов должен быть не менее 1800-2000 знаков (см. подробнее внизу страницы). На первой странице рукописи статьи указывается УДК, затем </w:t>
      </w:r>
      <w:hyperlink r:id="rId10">
        <w:r w:rsidDel="00000000" w:rsidR="00000000" w:rsidRPr="00000000">
          <w:rPr>
            <w:b w:val="1"/>
            <w:color w:val="c10307"/>
            <w:sz w:val="20"/>
            <w:szCs w:val="20"/>
            <w:u w:val="single"/>
            <w:rtl w:val="0"/>
          </w:rPr>
          <w:t xml:space="preserve">JEL</w:t>
        </w:r>
      </w:hyperlink>
      <w:r w:rsidDel="00000000" w:rsidR="00000000" w:rsidRPr="00000000">
        <w:rPr>
          <w:color w:val="444444"/>
          <w:sz w:val="20"/>
          <w:szCs w:val="20"/>
          <w:rtl w:val="0"/>
        </w:rPr>
        <w:t xml:space="preserve"> - от 1 до 5 в одной строке, через запятую (только для статей экономических направлений), название статьи прописными буквами жирным шрифтом. Следующая строка, набранная курсивом, – фамилия и инициалы автора (-ов). Далее строка о местонахождении: полное название организации и города, если они расположены в России и странах СНГ; при местонахождении в дальнем зарубежье указывается организация, город и страна. В начале статьи помещается аннотация (или реферат) и 8–12 ключевых слов.</w:t>
      </w:r>
    </w:p>
    <w:p w:rsidR="00000000" w:rsidDel="00000000" w:rsidP="00000000" w:rsidRDefault="00000000" w:rsidRPr="00000000" w14:paraId="0000001F">
      <w:pPr>
        <w:shd w:fill="ffffff" w:val="clear"/>
        <w:spacing w:after="100" w:before="100" w:lineRule="auto"/>
        <w:rPr>
          <w:b w:val="1"/>
          <w:color w:val="444444"/>
          <w:sz w:val="20"/>
          <w:szCs w:val="20"/>
        </w:rPr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Структура статьи:</w:t>
      </w:r>
    </w:p>
    <w:p w:rsidR="00000000" w:rsidDel="00000000" w:rsidP="00000000" w:rsidRDefault="00000000" w:rsidRPr="00000000" w14:paraId="00000020">
      <w:pPr>
        <w:shd w:fill="ffffff" w:val="clear"/>
        <w:spacing w:after="100" w:before="100" w:lineRule="auto"/>
        <w:rPr>
          <w:b w:val="1"/>
          <w:color w:val="444444"/>
          <w:sz w:val="20"/>
          <w:szCs w:val="20"/>
        </w:rPr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Введение (Introduction)</w:t>
      </w:r>
    </w:p>
    <w:p w:rsidR="00000000" w:rsidDel="00000000" w:rsidP="00000000" w:rsidRDefault="00000000" w:rsidRPr="00000000" w14:paraId="00000021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Включает: актуальность темы исследования, обзор литературы по теме исследования, постановку проблемы исследования, формулирование цели и задач исследования.</w:t>
      </w:r>
    </w:p>
    <w:p w:rsidR="00000000" w:rsidDel="00000000" w:rsidP="00000000" w:rsidRDefault="00000000" w:rsidRPr="00000000" w14:paraId="00000022">
      <w:pPr>
        <w:shd w:fill="ffffff" w:val="clear"/>
        <w:spacing w:after="100" w:before="100" w:lineRule="auto"/>
        <w:rPr>
          <w:b w:val="1"/>
          <w:color w:val="444444"/>
          <w:sz w:val="20"/>
          <w:szCs w:val="20"/>
        </w:rPr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Методы (Materials and Methods)</w:t>
      </w:r>
    </w:p>
    <w:p w:rsidR="00000000" w:rsidDel="00000000" w:rsidP="00000000" w:rsidRDefault="00000000" w:rsidRPr="00000000" w14:paraId="00000023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- Детально описывают метод и схему экспериментов наблюдения, позволяющие воспроизвести их результаты, пользуясь только текстом статьи;</w:t>
      </w:r>
    </w:p>
    <w:p w:rsidR="00000000" w:rsidDel="00000000" w:rsidP="00000000" w:rsidRDefault="00000000" w:rsidRPr="00000000" w14:paraId="00000024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- Описывают материалы, приборы, оборудование и другие условия проведения экспериментов наблюдений.</w:t>
      </w:r>
    </w:p>
    <w:p w:rsidR="00000000" w:rsidDel="00000000" w:rsidP="00000000" w:rsidRDefault="00000000" w:rsidRPr="00000000" w14:paraId="00000025">
      <w:pPr>
        <w:shd w:fill="ffffff" w:val="clear"/>
        <w:spacing w:after="100" w:before="100" w:lineRule="auto"/>
        <w:rPr>
          <w:b w:val="1"/>
          <w:color w:val="444444"/>
          <w:sz w:val="20"/>
          <w:szCs w:val="20"/>
        </w:rPr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Результаты (Results)</w:t>
      </w:r>
    </w:p>
    <w:p w:rsidR="00000000" w:rsidDel="00000000" w:rsidP="00000000" w:rsidRDefault="00000000" w:rsidRPr="00000000" w14:paraId="00000026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Представляют фактические результаты исследования (текст, таблицы, графики, диаграммы, уравнения, фотографии, рисунки).</w:t>
      </w:r>
    </w:p>
    <w:p w:rsidR="00000000" w:rsidDel="00000000" w:rsidP="00000000" w:rsidRDefault="00000000" w:rsidRPr="00000000" w14:paraId="00000027">
      <w:pPr>
        <w:shd w:fill="ffffff" w:val="clear"/>
        <w:spacing w:after="100" w:before="100" w:lineRule="auto"/>
        <w:rPr>
          <w:b w:val="1"/>
          <w:color w:val="444444"/>
          <w:sz w:val="20"/>
          <w:szCs w:val="20"/>
        </w:rPr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Обсуждение (Discussion)</w:t>
      </w:r>
    </w:p>
    <w:p w:rsidR="00000000" w:rsidDel="00000000" w:rsidP="00000000" w:rsidRDefault="00000000" w:rsidRPr="00000000" w14:paraId="00000028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Содержит интерпретацию полученных результатов исследования, включая:</w:t>
      </w:r>
    </w:p>
    <w:p w:rsidR="00000000" w:rsidDel="00000000" w:rsidP="00000000" w:rsidRDefault="00000000" w:rsidRPr="00000000" w14:paraId="00000029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- соответствие полученных результатов гипотезе исследования;</w:t>
      </w:r>
    </w:p>
    <w:p w:rsidR="00000000" w:rsidDel="00000000" w:rsidP="00000000" w:rsidRDefault="00000000" w:rsidRPr="00000000" w14:paraId="0000002A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- ограничения исследования и обобщения его результатов;</w:t>
      </w:r>
    </w:p>
    <w:p w:rsidR="00000000" w:rsidDel="00000000" w:rsidP="00000000" w:rsidRDefault="00000000" w:rsidRPr="00000000" w14:paraId="0000002B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- предложения по практическому применению;</w:t>
      </w:r>
    </w:p>
    <w:p w:rsidR="00000000" w:rsidDel="00000000" w:rsidP="00000000" w:rsidRDefault="00000000" w:rsidRPr="00000000" w14:paraId="0000002C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- предложения по направлению будущих исследований.</w:t>
      </w:r>
    </w:p>
    <w:p w:rsidR="00000000" w:rsidDel="00000000" w:rsidP="00000000" w:rsidRDefault="00000000" w:rsidRPr="00000000" w14:paraId="0000002D">
      <w:pPr>
        <w:shd w:fill="ffffff" w:val="clear"/>
        <w:spacing w:after="100" w:before="100" w:lineRule="auto"/>
        <w:rPr>
          <w:b w:val="1"/>
          <w:color w:val="444444"/>
          <w:sz w:val="20"/>
          <w:szCs w:val="20"/>
        </w:rPr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Заключение (или выводы) (Conclusion)</w:t>
      </w:r>
    </w:p>
    <w:p w:rsidR="00000000" w:rsidDel="00000000" w:rsidP="00000000" w:rsidRDefault="00000000" w:rsidRPr="00000000" w14:paraId="0000002E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Содержит краткие итоги разделов статьи без повторения формулировок, приведенных в них.</w:t>
      </w:r>
    </w:p>
    <w:p w:rsidR="00000000" w:rsidDel="00000000" w:rsidP="00000000" w:rsidRDefault="00000000" w:rsidRPr="00000000" w14:paraId="0000002F">
      <w:pPr>
        <w:shd w:fill="ffffff" w:val="clear"/>
        <w:spacing w:after="100" w:before="100" w:lineRule="auto"/>
        <w:rPr>
          <w:b w:val="1"/>
          <w:color w:val="444444"/>
          <w:sz w:val="20"/>
          <w:szCs w:val="20"/>
        </w:rPr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Благодарности (Acknowledgments)</w:t>
      </w:r>
    </w:p>
    <w:p w:rsidR="00000000" w:rsidDel="00000000" w:rsidP="00000000" w:rsidRDefault="00000000" w:rsidRPr="00000000" w14:paraId="00000030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Автор выражает:</w:t>
      </w:r>
    </w:p>
    <w:p w:rsidR="00000000" w:rsidDel="00000000" w:rsidP="00000000" w:rsidRDefault="00000000" w:rsidRPr="00000000" w14:paraId="00000031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- признательность коллегам за помощь;</w:t>
      </w:r>
    </w:p>
    <w:p w:rsidR="00000000" w:rsidDel="00000000" w:rsidP="00000000" w:rsidRDefault="00000000" w:rsidRPr="00000000" w14:paraId="00000032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- благодарность за финансовую поддержку исследования.</w:t>
      </w:r>
    </w:p>
    <w:p w:rsidR="00000000" w:rsidDel="00000000" w:rsidP="00000000" w:rsidRDefault="00000000" w:rsidRPr="00000000" w14:paraId="00000033">
      <w:pPr>
        <w:shd w:fill="ffffff" w:val="clear"/>
        <w:spacing w:after="100" w:before="100" w:lineRule="auto"/>
        <w:rPr>
          <w:b w:val="1"/>
          <w:color w:val="444444"/>
          <w:sz w:val="20"/>
          <w:szCs w:val="20"/>
        </w:rPr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Список литературы (References)</w:t>
      </w:r>
    </w:p>
    <w:p w:rsidR="00000000" w:rsidDel="00000000" w:rsidP="00000000" w:rsidRDefault="00000000" w:rsidRPr="00000000" w14:paraId="00000034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Включает только источники, использованные при подготовке статьи, оформленные в соответствии со стандартом.</w:t>
      </w:r>
    </w:p>
    <w:p w:rsidR="00000000" w:rsidDel="00000000" w:rsidP="00000000" w:rsidRDefault="00000000" w:rsidRPr="00000000" w14:paraId="00000035">
      <w:pPr>
        <w:shd w:fill="ffffff" w:val="clear"/>
        <w:spacing w:after="100" w:before="100" w:line="316.15999999999997" w:lineRule="auto"/>
        <w:rPr>
          <w:b w:val="1"/>
          <w:color w:val="444444"/>
          <w:sz w:val="28"/>
          <w:szCs w:val="28"/>
        </w:rPr>
      </w:pPr>
      <w:r w:rsidDel="00000000" w:rsidR="00000000" w:rsidRPr="00000000">
        <w:rPr>
          <w:b w:val="1"/>
          <w:color w:val="444444"/>
          <w:sz w:val="28"/>
          <w:szCs w:val="28"/>
          <w:rtl w:val="0"/>
        </w:rPr>
        <w:t xml:space="preserve">Требования к статьям, принимаемым для публикации</w:t>
      </w:r>
    </w:p>
    <w:p w:rsidR="00000000" w:rsidDel="00000000" w:rsidP="00000000" w:rsidRDefault="00000000" w:rsidRPr="00000000" w14:paraId="00000036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Статьи, присылаемые для публикации, должны соответствовать следующим требованиям:</w:t>
      </w:r>
    </w:p>
    <w:p w:rsidR="00000000" w:rsidDel="00000000" w:rsidP="00000000" w:rsidRDefault="00000000" w:rsidRPr="00000000" w14:paraId="00000037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1) Шрифт: Times New Roman;</w:t>
      </w:r>
    </w:p>
    <w:p w:rsidR="00000000" w:rsidDel="00000000" w:rsidP="00000000" w:rsidRDefault="00000000" w:rsidRPr="00000000" w14:paraId="00000038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2) Размер шрифта: 14 пт;</w:t>
      </w:r>
    </w:p>
    <w:p w:rsidR="00000000" w:rsidDel="00000000" w:rsidP="00000000" w:rsidRDefault="00000000" w:rsidRPr="00000000" w14:paraId="00000039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3) Междустрочный интервал: 1,5;</w:t>
      </w:r>
    </w:p>
    <w:p w:rsidR="00000000" w:rsidDel="00000000" w:rsidP="00000000" w:rsidRDefault="00000000" w:rsidRPr="00000000" w14:paraId="0000003A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4) Формат: А4 книжный (297 x 210);</w:t>
      </w:r>
    </w:p>
    <w:p w:rsidR="00000000" w:rsidDel="00000000" w:rsidP="00000000" w:rsidRDefault="00000000" w:rsidRPr="00000000" w14:paraId="0000003B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5) Формат файла: статья должна быть сохранена в одном из форматов: .doc, .docx, .rtf.</w:t>
      </w:r>
    </w:p>
    <w:p w:rsidR="00000000" w:rsidDel="00000000" w:rsidP="00000000" w:rsidRDefault="00000000" w:rsidRPr="00000000" w14:paraId="0000003C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6) Материал должен быть изложен кратко, без повторений данных таблиц и рисунков в тексте; на литературу, таблицы и рисунки следует давать ссылки в тексте. Статья должна быть четко структурирована: введение (обзор проблем, цель работы); теория вопроса; подробное изложение методики проведения опытов, описание материалов и методов анализа, желательна статистическая обработка; обсуждение результатов; заключение. Для статей производственного характера достаточно сделать разделы "Цель работы" и "Полученные результаты".</w:t>
      </w:r>
    </w:p>
    <w:p w:rsidR="00000000" w:rsidDel="00000000" w:rsidP="00000000" w:rsidRDefault="00000000" w:rsidRPr="00000000" w14:paraId="0000003D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7) Статья должна иметь не более 4 авторов (для всех журналов). Остальных членов авторского коллектива, принимающих участие в работе, можно указать в сноске.</w:t>
      </w:r>
    </w:p>
    <w:p w:rsidR="00000000" w:rsidDel="00000000" w:rsidP="00000000" w:rsidRDefault="00000000" w:rsidRPr="00000000" w14:paraId="0000003E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hd w:fill="ffffff" w:val="clear"/>
        <w:spacing w:after="100" w:before="100" w:lineRule="auto"/>
        <w:rPr>
          <w:b w:val="1"/>
          <w:color w:val="444444"/>
          <w:sz w:val="28"/>
          <w:szCs w:val="28"/>
        </w:rPr>
      </w:pPr>
      <w:r w:rsidDel="00000000" w:rsidR="00000000" w:rsidRPr="00000000">
        <w:rPr>
          <w:b w:val="1"/>
          <w:color w:val="444444"/>
          <w:sz w:val="28"/>
          <w:szCs w:val="28"/>
          <w:rtl w:val="0"/>
        </w:rPr>
        <w:t xml:space="preserve">Аннотация (реферат) и ключевые слова</w:t>
      </w:r>
    </w:p>
    <w:p w:rsidR="00000000" w:rsidDel="00000000" w:rsidP="00000000" w:rsidRDefault="00000000" w:rsidRPr="00000000" w14:paraId="00000040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Для публикации в научных журналах к статье необходимо </w:t>
      </w: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приложить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 аннотацию и 8–12 ключевых слов.</w:t>
      </w:r>
    </w:p>
    <w:p w:rsidR="00000000" w:rsidDel="00000000" w:rsidP="00000000" w:rsidRDefault="00000000" w:rsidRPr="00000000" w14:paraId="00000041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Аннотация должна в реферативной форме отражать содержание статьи (цель или введение, методы, результаты, выводы и обсуждение), чтобы предоставить читателю возможность быстро оценить суть статьи без обращения к ее полному тексту. В аннотации следует избегать употребления общих фраз и дословного повторения названия и материала статьи. Использование аббревиатур в аннотации нежелательно, но если они все-таки употребляются, их расшифровка обязательна. Текст аннотации не должен содержать таблицы, рисунки, подзаголовки, списки с нумерацией. В аннотации излагаются существенные факты работы, она не должна содержать материал, который отсутствует в самой статье. В тексте аннотации следует употреблять синтаксические конструкции, свойственные языку научных и технических документов, избегать сложных грамматических конструкций.</w:t>
      </w:r>
    </w:p>
    <w:p w:rsidR="00000000" w:rsidDel="00000000" w:rsidP="00000000" w:rsidRDefault="00000000" w:rsidRPr="00000000" w14:paraId="00000042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Размер аннотации (реферата) регламентирован правилами отдельных журналов:</w:t>
      </w:r>
    </w:p>
    <w:p w:rsidR="00000000" w:rsidDel="00000000" w:rsidP="00000000" w:rsidRDefault="00000000" w:rsidRPr="00000000" w14:paraId="00000043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«Научное обозрение: теория и практика»: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 реферат 200–350 слов (не менее 1800-2000 символов).</w:t>
      </w:r>
    </w:p>
    <w:p w:rsidR="00000000" w:rsidDel="00000000" w:rsidP="00000000" w:rsidRDefault="00000000" w:rsidRPr="00000000" w14:paraId="00000044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«Научная жизнь»: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 реферат 200–350 слов (не менее 1800-2000 символов).</w:t>
      </w:r>
    </w:p>
    <w:p w:rsidR="00000000" w:rsidDel="00000000" w:rsidP="00000000" w:rsidRDefault="00000000" w:rsidRPr="00000000" w14:paraId="00000045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«Развитие АПК: проблемы и решения»: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 аннотация 200–250 слов.</w:t>
      </w:r>
    </w:p>
    <w:p w:rsidR="00000000" w:rsidDel="00000000" w:rsidP="00000000" w:rsidRDefault="00000000" w:rsidRPr="00000000" w14:paraId="00000046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«Минерва»: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 аннотация 200–250 слов.</w:t>
      </w:r>
    </w:p>
    <w:p w:rsidR="00000000" w:rsidDel="00000000" w:rsidP="00000000" w:rsidRDefault="00000000" w:rsidRPr="00000000" w14:paraId="00000047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«Экономический обозреватель»: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 аннотация 100–250 слов.</w:t>
      </w:r>
    </w:p>
    <w:p w:rsidR="00000000" w:rsidDel="00000000" w:rsidP="00000000" w:rsidRDefault="00000000" w:rsidRPr="00000000" w14:paraId="00000048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«Вестник развития науки и образования»: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 аннотация 100–250 слов.</w:t>
      </w:r>
    </w:p>
    <w:p w:rsidR="00000000" w:rsidDel="00000000" w:rsidP="00000000" w:rsidRDefault="00000000" w:rsidRPr="00000000" w14:paraId="00000049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«Научное обозрение: гуманитарные исследования»: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 аннотация 100–250 слов.</w:t>
      </w:r>
    </w:p>
    <w:p w:rsidR="00000000" w:rsidDel="00000000" w:rsidP="00000000" w:rsidRDefault="00000000" w:rsidRPr="00000000" w14:paraId="0000004A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«Научное обозрение»: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 аннотация 100–250 слов.</w:t>
      </w:r>
    </w:p>
    <w:p w:rsidR="00000000" w:rsidDel="00000000" w:rsidP="00000000" w:rsidRDefault="00000000" w:rsidRPr="00000000" w14:paraId="0000004B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«Научная мысль»: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 краткая аннотация (не более 100 слов).</w:t>
      </w:r>
    </w:p>
    <w:p w:rsidR="00000000" w:rsidDel="00000000" w:rsidP="00000000" w:rsidRDefault="00000000" w:rsidRPr="00000000" w14:paraId="0000004C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D">
      <w:pPr>
        <w:shd w:fill="ffffff" w:val="clear"/>
        <w:spacing w:after="100" w:before="100" w:lineRule="auto"/>
        <w:rPr>
          <w:b w:val="1"/>
          <w:color w:val="444444"/>
          <w:sz w:val="28"/>
          <w:szCs w:val="28"/>
        </w:rPr>
      </w:pPr>
      <w:r w:rsidDel="00000000" w:rsidR="00000000" w:rsidRPr="00000000">
        <w:rPr>
          <w:b w:val="1"/>
          <w:color w:val="444444"/>
          <w:sz w:val="28"/>
          <w:szCs w:val="28"/>
          <w:rtl w:val="0"/>
        </w:rPr>
        <w:t xml:space="preserve">Формулы</w:t>
      </w:r>
    </w:p>
    <w:p w:rsidR="00000000" w:rsidDel="00000000" w:rsidP="00000000" w:rsidRDefault="00000000" w:rsidRPr="00000000" w14:paraId="0000004E">
      <w:pPr>
        <w:shd w:fill="ffffff" w:val="clear"/>
        <w:spacing w:after="100" w:before="100" w:lineRule="auto"/>
        <w:rPr>
          <w:b w:val="1"/>
          <w:i w:val="1"/>
          <w:color w:val="990000"/>
          <w:sz w:val="20"/>
          <w:szCs w:val="20"/>
        </w:rPr>
      </w:pPr>
      <w:r w:rsidDel="00000000" w:rsidR="00000000" w:rsidRPr="00000000">
        <w:rPr>
          <w:b w:val="1"/>
          <w:i w:val="1"/>
          <w:color w:val="990000"/>
          <w:sz w:val="20"/>
          <w:szCs w:val="20"/>
          <w:rtl w:val="0"/>
        </w:rPr>
        <w:t xml:space="preserve">Представление формул в виде картинок недопустимо!</w:t>
      </w:r>
    </w:p>
    <w:p w:rsidR="00000000" w:rsidDel="00000000" w:rsidP="00000000" w:rsidRDefault="00000000" w:rsidRPr="00000000" w14:paraId="0000004F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Простые формулы допускается набирать обычным текстом. Специальные символы, такие как греческие буквы, знаки умножения и др., можно вставить, используя команду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444444"/>
          <w:sz w:val="20"/>
          <w:szCs w:val="20"/>
          <w:rtl w:val="0"/>
        </w:rPr>
        <w:t xml:space="preserve">Вставка → Символ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. В появившемся окошке выбрать нужный символ, нажать кнопку </w:t>
      </w: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Вставить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, затем кнопку </w:t>
      </w: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Закрыть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50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Более сложные формулы должны быть набраны в редакторе формул </w:t>
      </w:r>
      <w:hyperlink r:id="rId11">
        <w:r w:rsidDel="00000000" w:rsidR="00000000" w:rsidRPr="00000000">
          <w:rPr>
            <w:b w:val="1"/>
            <w:color w:val="c10307"/>
            <w:sz w:val="20"/>
            <w:szCs w:val="20"/>
            <w:u w:val="single"/>
            <w:rtl w:val="0"/>
          </w:rPr>
          <w:t xml:space="preserve">MathType</w:t>
        </w:r>
      </w:hyperlink>
      <w:r w:rsidDel="00000000" w:rsidR="00000000" w:rsidRPr="00000000">
        <w:rPr>
          <w:color w:val="444444"/>
          <w:sz w:val="20"/>
          <w:szCs w:val="20"/>
          <w:rtl w:val="0"/>
        </w:rPr>
        <w:t xml:space="preserve"> или </w:t>
      </w: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Microsoft Equation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 (входит в состав MS Word).</w:t>
      </w:r>
    </w:p>
    <w:p w:rsidR="00000000" w:rsidDel="00000000" w:rsidP="00000000" w:rsidRDefault="00000000" w:rsidRPr="00000000" w14:paraId="00000051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2">
      <w:pPr>
        <w:shd w:fill="ffffff" w:val="clear"/>
        <w:spacing w:after="100" w:before="100" w:lineRule="auto"/>
        <w:rPr>
          <w:b w:val="1"/>
          <w:color w:val="444444"/>
          <w:sz w:val="28"/>
          <w:szCs w:val="28"/>
        </w:rPr>
      </w:pPr>
      <w:r w:rsidDel="00000000" w:rsidR="00000000" w:rsidRPr="00000000">
        <w:rPr>
          <w:b w:val="1"/>
          <w:color w:val="444444"/>
          <w:sz w:val="28"/>
          <w:szCs w:val="28"/>
          <w:rtl w:val="0"/>
        </w:rPr>
        <w:t xml:space="preserve">Рисунки</w:t>
      </w:r>
    </w:p>
    <w:p w:rsidR="00000000" w:rsidDel="00000000" w:rsidP="00000000" w:rsidRDefault="00000000" w:rsidRPr="00000000" w14:paraId="00000053">
      <w:pPr>
        <w:shd w:fill="ffffff" w:val="clear"/>
        <w:spacing w:after="100" w:before="100" w:lineRule="auto"/>
        <w:rPr>
          <w:b w:val="1"/>
          <w:i w:val="1"/>
          <w:color w:val="990000"/>
          <w:sz w:val="20"/>
          <w:szCs w:val="20"/>
        </w:rPr>
      </w:pPr>
      <w:r w:rsidDel="00000000" w:rsidR="00000000" w:rsidRPr="00000000">
        <w:rPr>
          <w:b w:val="1"/>
          <w:i w:val="1"/>
          <w:color w:val="990000"/>
          <w:sz w:val="20"/>
          <w:szCs w:val="20"/>
          <w:rtl w:val="0"/>
        </w:rPr>
        <w:t xml:space="preserve">Используемые в статье рисунки должны быть присланы в виде отдельных графических файлов.</w:t>
      </w:r>
    </w:p>
    <w:p w:rsidR="00000000" w:rsidDel="00000000" w:rsidP="00000000" w:rsidRDefault="00000000" w:rsidRPr="00000000" w14:paraId="00000054">
      <w:pPr>
        <w:shd w:fill="ffffff" w:val="clear"/>
        <w:spacing w:after="100" w:before="100" w:lineRule="auto"/>
        <w:rPr>
          <w:b w:val="1"/>
          <w:i w:val="1"/>
          <w:color w:val="990000"/>
          <w:sz w:val="20"/>
          <w:szCs w:val="20"/>
        </w:rPr>
      </w:pPr>
      <w:r w:rsidDel="00000000" w:rsidR="00000000" w:rsidRPr="00000000">
        <w:rPr>
          <w:b w:val="1"/>
          <w:i w:val="1"/>
          <w:color w:val="990000"/>
          <w:sz w:val="20"/>
          <w:szCs w:val="20"/>
          <w:rtl w:val="0"/>
        </w:rPr>
        <w:t xml:space="preserve">Пожалуйста, не внедряйте рисунки в текст документа, от этого их качество ухудшается!</w:t>
      </w:r>
    </w:p>
    <w:p w:rsidR="00000000" w:rsidDel="00000000" w:rsidP="00000000" w:rsidRDefault="00000000" w:rsidRPr="00000000" w14:paraId="00000055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Если вы сами делаете фотографии для вашей статьи, настройте фотоаппарат так, чтобы на снимке не отображалась дата создания фотографии.</w:t>
      </w:r>
    </w:p>
    <w:p w:rsidR="00000000" w:rsidDel="00000000" w:rsidP="00000000" w:rsidRDefault="00000000" w:rsidRPr="00000000" w14:paraId="00000056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Рисунки должны быть пронумерованы согласно их положению в статье.</w:t>
      </w:r>
    </w:p>
    <w:p w:rsidR="00000000" w:rsidDel="00000000" w:rsidP="00000000" w:rsidRDefault="00000000" w:rsidRPr="00000000" w14:paraId="00000057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Допустимые форматы растровые – JPG, BMP, TIFF, PNG, GIF, векторные – EPS, CDR, CDX, WMF, EMF.</w:t>
      </w:r>
    </w:p>
    <w:p w:rsidR="00000000" w:rsidDel="00000000" w:rsidP="00000000" w:rsidRDefault="00000000" w:rsidRPr="00000000" w14:paraId="00000058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Разрешение растровых иллюстраций должно быть не менее </w:t>
      </w: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300 dpi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59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1. Откройте </w:t>
      </w: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Проводник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, выберите рисунок, разрешение которого вы хотите узнать. Нажмите правую кнопку мыши и в выпадающем списке выберите пункт </w:t>
      </w: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Свойства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5A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2. В открывшемся окошке выберите вкладку </w:t>
      </w: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Сводка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5B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3. В строчках</w:t>
      </w: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 Горизонтальное разрешение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 и </w:t>
      </w: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Разрешение по вертикали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 и будет разрешение рисунка.</w:t>
      </w:r>
    </w:p>
    <w:p w:rsidR="00000000" w:rsidDel="00000000" w:rsidP="00000000" w:rsidRDefault="00000000" w:rsidRPr="00000000" w14:paraId="0000005C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D">
      <w:pPr>
        <w:shd w:fill="ffffff" w:val="clear"/>
        <w:spacing w:after="100" w:before="100" w:lineRule="auto"/>
        <w:rPr>
          <w:b w:val="1"/>
          <w:i w:val="1"/>
          <w:color w:val="444444"/>
          <w:sz w:val="20"/>
          <w:szCs w:val="20"/>
        </w:rPr>
      </w:pPr>
      <w:r w:rsidDel="00000000" w:rsidR="00000000" w:rsidRPr="00000000">
        <w:rPr>
          <w:b w:val="1"/>
          <w:i w:val="1"/>
          <w:color w:val="444444"/>
          <w:sz w:val="20"/>
          <w:szCs w:val="20"/>
          <w:rtl w:val="0"/>
        </w:rPr>
        <w:t xml:space="preserve">Что делать, если рисунок имеет разрешение меньше 300 dpi (300 точек/дюйм)?</w:t>
      </w:r>
    </w:p>
    <w:p w:rsidR="00000000" w:rsidDel="00000000" w:rsidP="00000000" w:rsidRDefault="00000000" w:rsidRPr="00000000" w14:paraId="0000005E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Чтобы улучшить изображения, можно только создать его заново:</w:t>
      </w:r>
    </w:p>
    <w:p w:rsidR="00000000" w:rsidDel="00000000" w:rsidP="00000000" w:rsidRDefault="00000000" w:rsidRPr="00000000" w14:paraId="0000005F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1) отсканировать заново, сделать новую фотографию с другими параметрами съёмки и т. п.</w:t>
      </w:r>
    </w:p>
    <w:p w:rsidR="00000000" w:rsidDel="00000000" w:rsidP="00000000" w:rsidRDefault="00000000" w:rsidRPr="00000000" w14:paraId="00000060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2) перерисовать рисунок в векторном редакторе и сохранить его в векторном формате (cdr, cdx, ai, eps, wmf).</w:t>
      </w:r>
    </w:p>
    <w:p w:rsidR="00000000" w:rsidDel="00000000" w:rsidP="00000000" w:rsidRDefault="00000000" w:rsidRPr="00000000" w14:paraId="00000061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2">
      <w:pPr>
        <w:shd w:fill="ffffff" w:val="clear"/>
        <w:spacing w:after="100" w:before="100" w:lineRule="auto"/>
        <w:rPr>
          <w:b w:val="1"/>
          <w:color w:val="444444"/>
          <w:sz w:val="28"/>
          <w:szCs w:val="28"/>
        </w:rPr>
      </w:pPr>
      <w:r w:rsidDel="00000000" w:rsidR="00000000" w:rsidRPr="00000000">
        <w:rPr>
          <w:b w:val="1"/>
          <w:color w:val="444444"/>
          <w:sz w:val="28"/>
          <w:szCs w:val="28"/>
          <w:rtl w:val="0"/>
        </w:rPr>
        <w:t xml:space="preserve">Таблицы</w:t>
      </w:r>
    </w:p>
    <w:p w:rsidR="00000000" w:rsidDel="00000000" w:rsidP="00000000" w:rsidRDefault="00000000" w:rsidRPr="00000000" w14:paraId="00000063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Таблица должна быть набрана тем же шрифтом, что и текст. В столбцах необходимо выровнять содержание. Столбцы и строки, в которых представлены цифры, выравниваются по центру.</w:t>
      </w:r>
    </w:p>
    <w:p w:rsidR="00000000" w:rsidDel="00000000" w:rsidP="00000000" w:rsidRDefault="00000000" w:rsidRPr="00000000" w14:paraId="00000064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Сделать это можно следующим образом: после того, как набран текст в таблице, выделить нужные строки и столбцы, подвести курсор мышки к выделенному фрагменту и нажать правую кнопку. В выпадающем меню выбрать </w:t>
      </w: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Выравнивание в ячейке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, навести курсор, и в следующем меню выбрать необходимую картинку. Для выравнивания по центру – 2-й ряд, центральный рисунок. Для выравнивания по левому краю – 2-й ряд, первый рисунок и т.д. </w:t>
      </w:r>
    </w:p>
    <w:p w:rsidR="00000000" w:rsidDel="00000000" w:rsidP="00000000" w:rsidRDefault="00000000" w:rsidRPr="00000000" w14:paraId="00000065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6">
      <w:pPr>
        <w:shd w:fill="ffffff" w:val="clear"/>
        <w:spacing w:after="100" w:before="100" w:lineRule="auto"/>
        <w:rPr>
          <w:b w:val="1"/>
          <w:color w:val="444444"/>
          <w:sz w:val="28"/>
          <w:szCs w:val="28"/>
        </w:rPr>
      </w:pPr>
      <w:r w:rsidDel="00000000" w:rsidR="00000000" w:rsidRPr="00000000">
        <w:rPr>
          <w:b w:val="1"/>
          <w:color w:val="444444"/>
          <w:sz w:val="28"/>
          <w:szCs w:val="28"/>
          <w:rtl w:val="0"/>
        </w:rPr>
        <w:t xml:space="preserve">Диаграммы</w:t>
      </w:r>
    </w:p>
    <w:p w:rsidR="00000000" w:rsidDel="00000000" w:rsidP="00000000" w:rsidRDefault="00000000" w:rsidRPr="00000000" w14:paraId="00000067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Диаграммы Microsoft Excel, внедрённые в статью, должны быть редактируемыми.</w:t>
      </w:r>
    </w:p>
    <w:p w:rsidR="00000000" w:rsidDel="00000000" w:rsidP="00000000" w:rsidRDefault="00000000" w:rsidRPr="00000000" w14:paraId="00000068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При наборе формул необходимо использовать редактор формул MathType 5.x либо Microsoft Equation 3.0. Рисунки представлять в виде отдельных файлов (допустимые форматы растровые (разрешение не менее 300 dpi) - JPG, BMP, TIFF, PNG, GIF; векторные - EPS, CDR, CDX, WMF, EMF).</w:t>
      </w:r>
    </w:p>
    <w:p w:rsidR="00000000" w:rsidDel="00000000" w:rsidP="00000000" w:rsidRDefault="00000000" w:rsidRPr="00000000" w14:paraId="00000069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Перечень литературных источников приводится общим списком в конце статьи. Ссылки на литературу по тексту помещают в квадратных скобках, причем указанная литература с соответствующей ссылкой должна быть представлена в конце статьи в списке литературы. </w:t>
      </w:r>
    </w:p>
    <w:p w:rsidR="00000000" w:rsidDel="00000000" w:rsidP="00000000" w:rsidRDefault="00000000" w:rsidRPr="00000000" w14:paraId="0000006A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B">
      <w:pPr>
        <w:shd w:fill="ffffff" w:val="clear"/>
        <w:spacing w:after="100" w:before="100" w:lineRule="auto"/>
        <w:rPr>
          <w:b w:val="1"/>
          <w:color w:val="444444"/>
          <w:sz w:val="28"/>
          <w:szCs w:val="28"/>
        </w:rPr>
      </w:pPr>
      <w:r w:rsidDel="00000000" w:rsidR="00000000" w:rsidRPr="00000000">
        <w:rPr>
          <w:b w:val="1"/>
          <w:color w:val="444444"/>
          <w:sz w:val="28"/>
          <w:szCs w:val="28"/>
          <w:rtl w:val="0"/>
        </w:rPr>
        <w:t xml:space="preserve">Ссылки в тексте статьи</w:t>
      </w:r>
    </w:p>
    <w:p w:rsidR="00000000" w:rsidDel="00000000" w:rsidP="00000000" w:rsidRDefault="00000000" w:rsidRPr="00000000" w14:paraId="0000006C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В тексте ссылки на литературу оформляются в квадратных скобках с указанием номера источника из списка литературы и цитируемых страниц. Примеры: [12]; [13, с. 105–112]; [2, 16, 33]; [2, с. 245; 33, с. 19; 118, с. 9–21]. </w:t>
      </w:r>
    </w:p>
    <w:p w:rsidR="00000000" w:rsidDel="00000000" w:rsidP="00000000" w:rsidRDefault="00000000" w:rsidRPr="00000000" w14:paraId="0000006D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E">
      <w:pPr>
        <w:shd w:fill="ffffff" w:val="clear"/>
        <w:spacing w:after="100" w:before="100" w:lineRule="auto"/>
        <w:rPr>
          <w:b w:val="1"/>
          <w:color w:val="444444"/>
          <w:sz w:val="28"/>
          <w:szCs w:val="28"/>
        </w:rPr>
      </w:pPr>
      <w:r w:rsidDel="00000000" w:rsidR="00000000" w:rsidRPr="00000000">
        <w:rPr>
          <w:b w:val="1"/>
          <w:color w:val="444444"/>
          <w:sz w:val="28"/>
          <w:szCs w:val="28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06F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Список литературы приводится в конце статьи после слова ЛИТЕРАТУРА и включает только источники, использованные при подготовке статьи, отмеченные в теле статьи. Список литературы нельзя располагать в сносках. В подстрочных примечаниях (сносках) могут включаться только нормативные документы, стат. сборники, архивные материалы, газетные заметки без указания автора, ссылки на сайты без указания конкретного материала.</w:t>
      </w:r>
    </w:p>
    <w:p w:rsidR="00000000" w:rsidDel="00000000" w:rsidP="00000000" w:rsidRDefault="00000000" w:rsidRPr="00000000" w14:paraId="00000070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В список литературы включаются также интернет-ресурсы, ссылки на которые имеются в тексте статьи.</w:t>
      </w:r>
    </w:p>
    <w:p w:rsidR="00000000" w:rsidDel="00000000" w:rsidP="00000000" w:rsidRDefault="00000000" w:rsidRPr="00000000" w14:paraId="00000071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В научных журналах источники в списке литературы приводятся в порядке ссылок на них в тексте статьи. </w:t>
      </w:r>
    </w:p>
    <w:p w:rsidR="00000000" w:rsidDel="00000000" w:rsidP="00000000" w:rsidRDefault="00000000" w:rsidRPr="00000000" w14:paraId="00000072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С целью повышения качества и объективности публикаций, авторы статей призваны отражать в своих публикациях передовой научный опыт стран дальнего зарубежья, России и СНГ по рассматриваемой в статье проблематике, поэтому библиографический список статьи (в соответствии с требованиями международных баз данных) должен соответствовать требованиям ГОСТ 7.1-2003 (и его более поздней версии 2008 г.) и иметь не менее 12 источников (из них не более 3 ссылок на собственные работы (самоцитирование – не более 15%)), с обязательным включением как минимум 5 источников позднее 2015 г., и не менее 4 ссылок на зарубежные (из стран дальнего зарубежья, за пределами бывшего СССР) исследования последних лет (зарубежных - не менее 30%) .</w:t>
      </w:r>
    </w:p>
    <w:p w:rsidR="00000000" w:rsidDel="00000000" w:rsidP="00000000" w:rsidRDefault="00000000" w:rsidRPr="00000000" w14:paraId="00000073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Библиографический список должен содержать следующие сведения: при ссылке на журнальную статью - фамилию и инициалы автора, полное название журнала, год издания, том, номер, страницы начала и конца статьи; при ссылке на книгу - фамилию и инициалы автора, название произведения, место издания, издательство (для иностранного источника достаточно указать город), год издания, общее число страниц в книге; при ссылке на статью в сборнике - название сборника, номер выпуска (или тома), место издания, издательство (или издающая организация), страницы начала и конца статьи; для интернет-ссылок - название ресурса и публикации, режим доступа. Номер литературной ссылки дается в квадратных скобках в соответствующем месте текста. При составлении библиографических списков авторам рекомендуется использовать надежные верифицируемые источники и избегать ссылок на публичные ресурсы, информация из которых не может иметь авторитетного подтверждения (например, Википедия).</w:t>
      </w:r>
    </w:p>
    <w:p w:rsidR="00000000" w:rsidDel="00000000" w:rsidP="00000000" w:rsidRDefault="00000000" w:rsidRPr="00000000" w14:paraId="00000074">
      <w:pPr>
        <w:shd w:fill="ffffff" w:val="clear"/>
        <w:spacing w:after="100" w:before="100" w:lineRule="auto"/>
        <w:rPr>
          <w:b w:val="1"/>
          <w:color w:val="444444"/>
          <w:sz w:val="20"/>
          <w:szCs w:val="20"/>
        </w:rPr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Примеры:</w:t>
      </w:r>
    </w:p>
    <w:p w:rsidR="00000000" w:rsidDel="00000000" w:rsidP="00000000" w:rsidRDefault="00000000" w:rsidRPr="00000000" w14:paraId="00000075">
      <w:pPr>
        <w:shd w:fill="ffffff" w:val="clear"/>
        <w:spacing w:after="100" w:before="100" w:lineRule="auto"/>
        <w:rPr>
          <w:b w:val="1"/>
          <w:i w:val="1"/>
          <w:color w:val="444444"/>
          <w:sz w:val="20"/>
          <w:szCs w:val="20"/>
        </w:rPr>
      </w:pPr>
      <w:r w:rsidDel="00000000" w:rsidR="00000000" w:rsidRPr="00000000">
        <w:rPr>
          <w:b w:val="1"/>
          <w:i w:val="1"/>
          <w:color w:val="444444"/>
          <w:sz w:val="20"/>
          <w:szCs w:val="20"/>
          <w:rtl w:val="0"/>
        </w:rPr>
        <w:t xml:space="preserve"> 1. Моноиздание с двумя авторами</w:t>
      </w:r>
    </w:p>
    <w:p w:rsidR="00000000" w:rsidDel="00000000" w:rsidP="00000000" w:rsidRDefault="00000000" w:rsidRPr="00000000" w14:paraId="00000076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Ковшиков В. А., Глухов В. П. Психолингвистика: теория речевой деятельности : учеб.пособие для студентов педвузов. – М.: Астрель; Тверь: АСТ, 2006. – 319 с. (Высшая школа).</w:t>
      </w:r>
    </w:p>
    <w:p w:rsidR="00000000" w:rsidDel="00000000" w:rsidP="00000000" w:rsidRDefault="00000000" w:rsidRPr="00000000" w14:paraId="00000077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hd w:fill="ffffff" w:val="clear"/>
        <w:spacing w:after="100" w:before="100" w:lineRule="auto"/>
        <w:rPr>
          <w:b w:val="1"/>
          <w:i w:val="1"/>
          <w:color w:val="444444"/>
          <w:sz w:val="20"/>
          <w:szCs w:val="20"/>
        </w:rPr>
      </w:pPr>
      <w:r w:rsidDel="00000000" w:rsidR="00000000" w:rsidRPr="00000000">
        <w:rPr>
          <w:b w:val="1"/>
          <w:i w:val="1"/>
          <w:color w:val="444444"/>
          <w:sz w:val="20"/>
          <w:szCs w:val="20"/>
          <w:rtl w:val="0"/>
        </w:rPr>
        <w:t xml:space="preserve">2. Моноиздание, имеющее более трех авторов</w:t>
      </w:r>
    </w:p>
    <w:p w:rsidR="00000000" w:rsidDel="00000000" w:rsidP="00000000" w:rsidRDefault="00000000" w:rsidRPr="00000000" w14:paraId="00000079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Социально-экономическое обоснование структурных преобразований в горнопромышленных районах / Е.М. Козаков, В. М. Попов, А.А. Рожков и др. – Екатеринбург: Институт экономики УрО РАН, 2000.– 315 с.</w:t>
      </w:r>
    </w:p>
    <w:p w:rsidR="00000000" w:rsidDel="00000000" w:rsidP="00000000" w:rsidRDefault="00000000" w:rsidRPr="00000000" w14:paraId="0000007A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Краткий экономический словарь / А. Н. Азрилиян и др. 2-е изд., перераб. и доп. – М.: Ин-т новой экономики, 2002. – 1087 с.</w:t>
      </w:r>
    </w:p>
    <w:p w:rsidR="00000000" w:rsidDel="00000000" w:rsidP="00000000" w:rsidRDefault="00000000" w:rsidRPr="00000000" w14:paraId="0000007B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hd w:fill="ffffff" w:val="clear"/>
        <w:spacing w:after="100" w:before="100" w:lineRule="auto"/>
        <w:rPr>
          <w:b w:val="1"/>
          <w:i w:val="1"/>
          <w:color w:val="444444"/>
          <w:sz w:val="20"/>
          <w:szCs w:val="20"/>
        </w:rPr>
      </w:pPr>
      <w:r w:rsidDel="00000000" w:rsidR="00000000" w:rsidRPr="00000000">
        <w:rPr>
          <w:b w:val="1"/>
          <w:i w:val="1"/>
          <w:color w:val="444444"/>
          <w:sz w:val="20"/>
          <w:szCs w:val="20"/>
          <w:rtl w:val="0"/>
        </w:rPr>
        <w:t xml:space="preserve">3. Статья в сборнике</w:t>
      </w:r>
    </w:p>
    <w:p w:rsidR="00000000" w:rsidDel="00000000" w:rsidP="00000000" w:rsidRDefault="00000000" w:rsidRPr="00000000" w14:paraId="0000007D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Данилина Г. А. Характеристика иммунного статуса детей, постоянно проживающих в зоне влияния предприятий атомной промышленности // Материалы VII съезда всерос. о-ва эпидемиологов, микробиологов и паразитологов (2–8 июля 2002 г.). – М.: Экос, 2002. – 435 с.– С. 5-15.</w:t>
      </w:r>
    </w:p>
    <w:p w:rsidR="00000000" w:rsidDel="00000000" w:rsidP="00000000" w:rsidRDefault="00000000" w:rsidRPr="00000000" w14:paraId="0000007E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hd w:fill="ffffff" w:val="clear"/>
        <w:spacing w:after="100" w:before="100" w:lineRule="auto"/>
        <w:rPr>
          <w:b w:val="1"/>
          <w:i w:val="1"/>
          <w:color w:val="444444"/>
          <w:sz w:val="20"/>
          <w:szCs w:val="20"/>
        </w:rPr>
      </w:pPr>
      <w:r w:rsidDel="00000000" w:rsidR="00000000" w:rsidRPr="00000000">
        <w:rPr>
          <w:b w:val="1"/>
          <w:i w:val="1"/>
          <w:color w:val="444444"/>
          <w:sz w:val="20"/>
          <w:szCs w:val="20"/>
          <w:rtl w:val="0"/>
        </w:rPr>
        <w:t xml:space="preserve">4. Статья в журнале</w:t>
      </w:r>
    </w:p>
    <w:p w:rsidR="00000000" w:rsidDel="00000000" w:rsidP="00000000" w:rsidRDefault="00000000" w:rsidRPr="00000000" w14:paraId="00000080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Адорно Т. В. К логике социальных наук // Вопр. философии. – 1992. – №10.– С. 15-25. doi</w:t>
      </w:r>
    </w:p>
    <w:p w:rsidR="00000000" w:rsidDel="00000000" w:rsidP="00000000" w:rsidRDefault="00000000" w:rsidRPr="00000000" w14:paraId="00000081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2">
      <w:pPr>
        <w:shd w:fill="ffffff" w:val="clear"/>
        <w:spacing w:after="100" w:before="100" w:lineRule="auto"/>
        <w:rPr>
          <w:b w:val="1"/>
          <w:i w:val="1"/>
          <w:color w:val="444444"/>
          <w:sz w:val="20"/>
          <w:szCs w:val="20"/>
        </w:rPr>
      </w:pPr>
      <w:r w:rsidDel="00000000" w:rsidR="00000000" w:rsidRPr="00000000">
        <w:rPr>
          <w:b w:val="1"/>
          <w:i w:val="1"/>
          <w:color w:val="444444"/>
          <w:sz w:val="20"/>
          <w:szCs w:val="20"/>
          <w:rtl w:val="0"/>
        </w:rPr>
        <w:t xml:space="preserve">5. Особенности составления ссылок на электронные ресурсы</w:t>
      </w:r>
    </w:p>
    <w:p w:rsidR="00000000" w:rsidDel="00000000" w:rsidP="00000000" w:rsidRDefault="00000000" w:rsidRPr="00000000" w14:paraId="00000083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Ссылки на интернет-сайты, интернет-источники (не распространяется на авторские статьи, монографии и др., размещенные в Интернете), нормативно-правовую документацию (законы, постановления, акты и др.), статистические сборники, газетные публикации располагаются по тексту в подстрочных сносках и в списке источников не указываются. Для всех интернет-источников, включая подстрочные сноски, необходимо указывать дату обращения. Для электронных источников, у которых есть doi (digital object identifier, указывается в левом верхнем углу страницы в начале статьи), необходимо привести его в конце библиографической записи.</w:t>
      </w:r>
    </w:p>
    <w:p w:rsidR="00000000" w:rsidDel="00000000" w:rsidP="00000000" w:rsidRDefault="00000000" w:rsidRPr="00000000" w14:paraId="00000084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hd w:fill="ffffff" w:val="clear"/>
        <w:spacing w:after="100" w:before="100" w:lineRule="auto"/>
        <w:rPr>
          <w:b w:val="1"/>
          <w:i w:val="1"/>
          <w:color w:val="444444"/>
          <w:sz w:val="20"/>
          <w:szCs w:val="20"/>
        </w:rPr>
      </w:pPr>
      <w:r w:rsidDel="00000000" w:rsidR="00000000" w:rsidRPr="00000000">
        <w:rPr>
          <w:b w:val="1"/>
          <w:i w:val="1"/>
          <w:color w:val="444444"/>
          <w:sz w:val="20"/>
          <w:szCs w:val="20"/>
          <w:rtl w:val="0"/>
        </w:rPr>
        <w:t xml:space="preserve">Примеры:</w:t>
      </w:r>
    </w:p>
    <w:p w:rsidR="00000000" w:rsidDel="00000000" w:rsidP="00000000" w:rsidRDefault="00000000" w:rsidRPr="00000000" w14:paraId="00000086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1. Дирина А.И. Право военнослужащих Российской Федерации на свободу ассоциаций // Военное право : сетевой журн. 2007. [Электронный ресурс]. URL:http://www/voennoepravo.ru/node/2149 (дата обращения: 19.09.2007).</w:t>
      </w:r>
    </w:p>
    <w:p w:rsidR="00000000" w:rsidDel="00000000" w:rsidP="00000000" w:rsidRDefault="00000000" w:rsidRPr="00000000" w14:paraId="00000087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2. О жилищных правах научных работников: постановление ВЦИК, СНК РСФСР от 20 авг. 1933 г. (с изм. и доп., внесенными постановлениями ВЦИК, СНК РСФСР от 1 нояб. 1934 г., от 24 июня 1938 г.). [Электронный ресурс]. Доступ из справ.-правовой системы «КонсультантПлюс».</w:t>
      </w:r>
    </w:p>
    <w:p w:rsidR="00000000" w:rsidDel="00000000" w:rsidP="00000000" w:rsidRDefault="00000000" w:rsidRPr="00000000" w14:paraId="00000088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3. Энциклопедия животных Кирилла и Мефодия. – М. : Кирилл и Мефодий: Newmediageneration, 2006.– 1 электрон. опт. диск (DVD-ROM).</w:t>
      </w:r>
    </w:p>
    <w:p w:rsidR="00000000" w:rsidDel="00000000" w:rsidP="00000000" w:rsidRDefault="00000000" w:rsidRPr="00000000" w14:paraId="00000089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4. Лэтчфорд Е. У. С Белой армией в Сибири // Восточный фронт армии адмирала А. В. Колчака. [Электронный ресурс]. URL: http//east-front/narod.ru/memo/latchford/htm (дата обращения: 23.08.2007).</w:t>
      </w:r>
    </w:p>
    <w:p w:rsidR="00000000" w:rsidDel="00000000" w:rsidP="00000000" w:rsidRDefault="00000000" w:rsidRPr="00000000" w14:paraId="0000008A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B">
      <w:pPr>
        <w:shd w:fill="ffffff" w:val="clear"/>
        <w:spacing w:after="100" w:before="100" w:lineRule="auto"/>
        <w:rPr>
          <w:b w:val="1"/>
          <w:color w:val="444444"/>
          <w:sz w:val="20"/>
          <w:szCs w:val="20"/>
        </w:rPr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Список литературы на английском языке оформляется редакцией в соответствии со стандартом APA:</w:t>
      </w:r>
    </w:p>
    <w:p w:rsidR="00000000" w:rsidDel="00000000" w:rsidP="00000000" w:rsidRDefault="00000000" w:rsidRPr="00000000" w14:paraId="0000008C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Standard for references conforms to requirements APA (the American Psychological Association).</w:t>
      </w:r>
    </w:p>
    <w:p w:rsidR="00000000" w:rsidDel="00000000" w:rsidP="00000000" w:rsidRDefault="00000000" w:rsidRPr="00000000" w14:paraId="0000008D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транслитерируются: фамилии, инициалы русскоязычных авторов; название журнала (даже если существует параллельное англоязычное название); название издательства.</w:t>
      </w:r>
    </w:p>
    <w:p w:rsidR="00000000" w:rsidDel="00000000" w:rsidP="00000000" w:rsidRDefault="00000000" w:rsidRPr="00000000" w14:paraId="0000008E">
      <w:pPr>
        <w:shd w:fill="ffffff" w:val="clear"/>
        <w:spacing w:after="100" w:before="100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! для быстрой и правильной транслитерации пользуйтесь сайтом </w:t>
      </w:r>
      <w:hyperlink r:id="rId12">
        <w:r w:rsidDel="00000000" w:rsidR="00000000" w:rsidRPr="00000000">
          <w:rPr>
            <w:b w:val="1"/>
            <w:color w:val="c10307"/>
            <w:sz w:val="20"/>
            <w:szCs w:val="20"/>
            <w:u w:val="single"/>
            <w:rtl w:val="0"/>
          </w:rPr>
          <w:t xml:space="preserve">translit.ru/ru/bgn</w:t>
        </w:r>
      </w:hyperlink>
      <w:r w:rsidDel="00000000" w:rsidR="00000000" w:rsidRPr="00000000">
        <w:rPr>
          <w:color w:val="444444"/>
          <w:sz w:val="20"/>
          <w:szCs w:val="20"/>
          <w:rtl w:val="0"/>
        </w:rPr>
        <w:t xml:space="preserve"> (выбирайте систему транслитерации BGN).</w:t>
      </w:r>
    </w:p>
    <w:p w:rsidR="00000000" w:rsidDel="00000000" w:rsidP="00000000" w:rsidRDefault="00000000" w:rsidRPr="00000000" w14:paraId="0000008F">
      <w:pPr>
        <w:rPr>
          <w:b w:val="1"/>
          <w:color w:val="0a0606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dessci.com/en/products/mathtype/" TargetMode="External"/><Relationship Id="rId10" Type="http://schemas.openxmlformats.org/officeDocument/2006/relationships/hyperlink" Target="http://www.sced.ru/ru/index.php?option=com_content&amp;view=article&amp;id=829&amp;Itemid=343" TargetMode="External"/><Relationship Id="rId12" Type="http://schemas.openxmlformats.org/officeDocument/2006/relationships/hyperlink" Target="https://translit.ru/ru/bgn/" TargetMode="External"/><Relationship Id="rId9" Type="http://schemas.openxmlformats.org/officeDocument/2006/relationships/hyperlink" Target="http://vak1.ed.gov.ru/common/img/uploaded/files/2013/06/Prilozhenie_k_Prikazu_Minobrnauki_RF_ot_25_02_2009_N_59_(red__ot_10_01_2012).rtf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sced.ru/ru/index.php?option=com_content&amp;view=article&amp;id=827&amp;Itemid=340" TargetMode="External"/><Relationship Id="rId7" Type="http://schemas.openxmlformats.org/officeDocument/2006/relationships/hyperlink" Target="http://www.sced.ru/ru/index.php?option=com_content&amp;view=article&amp;id=18&amp;Itemid=16" TargetMode="External"/><Relationship Id="rId8" Type="http://schemas.openxmlformats.org/officeDocument/2006/relationships/hyperlink" Target="http://vak1.ed.gov.ru/common/img/uploaded/files/2013/06/Prilozhenie_k_Prikazu_Minobrnauki_RF_ot_25_02_2009_N_59_(red__ot_10_01_2012)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